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167.99999999999997" w:lineRule="auto"/>
        <w:ind w:left="0" w:right="0" w:firstLine="0"/>
        <w:jc w:val="center"/>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90500" cy="1428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42875"/>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فتاوى</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العلماء</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أسامة</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لادن</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8"/>
          <w:szCs w:val="38"/>
          <w:u w:val="none"/>
          <w:shd w:fill="auto" w:val="clear"/>
          <w:vertAlign w:val="baseline"/>
        </w:rPr>
      </w:pPr>
      <w:r w:rsidDel="00000000" w:rsidR="00000000" w:rsidRPr="00000000">
        <w:rPr>
          <w:rFonts w:ascii="Arial" w:cs="Arial" w:eastAsia="Arial" w:hAnsi="Arial"/>
          <w:b w:val="1"/>
          <w:i w:val="0"/>
          <w:smallCaps w:val="0"/>
          <w:strike w:val="0"/>
          <w:color w:val="000000"/>
          <w:sz w:val="38"/>
          <w:szCs w:val="38"/>
          <w:u w:val="none"/>
          <w:shd w:fill="auto" w:val="clear"/>
          <w:vertAlign w:val="baseline"/>
          <w:rtl w:val="0"/>
        </w:rPr>
        <w:t xml:space="preserve">FATWA ULAMA TENTANG USAMAH BIN LADEN</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0"/>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الفتوى</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الأولى</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للعلامة</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الإمام</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العزيز</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باز</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رحمه</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0"/>
        </w:rPr>
        <w:t xml:space="preserve">Fatwa Pertama al-Alamah al-Imam Ibnu bazz –</w:t>
      </w:r>
      <w:r w:rsidDel="00000000" w:rsidR="00000000" w:rsidRPr="00000000">
        <w:rPr>
          <w:rFonts w:ascii="Tahoma" w:cs="Tahoma" w:eastAsia="Tahoma" w:hAnsi="Tahoma"/>
          <w:b w:val="1"/>
          <w:i w:val="1"/>
          <w:smallCaps w:val="0"/>
          <w:strike w:val="0"/>
          <w:color w:val="000000"/>
          <w:sz w:val="32"/>
          <w:szCs w:val="32"/>
          <w:u w:val="none"/>
          <w:shd w:fill="auto" w:val="clear"/>
          <w:vertAlign w:val="baseline"/>
          <w:rtl w:val="0"/>
        </w:rPr>
        <w:t xml:space="preserve">rahimahullahu-</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left"/>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المسعري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الفقيه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وأشباههما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ناشري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الدعوات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الفاسدة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الضالة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عظيم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دعاة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عظيم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وفساد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كبير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والواجب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الحذر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نشراتهم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والقضاء</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وإتلافها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التعاون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يدعو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الفساد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والباطل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والفتن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بالتعاون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والتقوى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بالتعاون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الفساد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الكذب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الدعوات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تسبب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الفرقة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واختلال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Imam Ibnu Bazz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berkata : "Adapun (aktivitas) yang dikerjakan saat ini oleh Muhammad al-Mis'ari dan Sa'ad al-Faqih serta orang-orang yang serupa dengan mereka, dari aktivitas penyebaran propaganda-propaganda yang rusak dan menyesatkan, maka tidak syak lagi hal ini merupakan keburukan yang dahsyat. Mereka-mereka ini adalah para da'i (penyeru) yang menyeru kepada keburukan yang besar dan kerusakan yang hebat. Maka wajiblah berhati-hati dari selebaran-selebaran mereka, membuang dan memusnahkannya, serta jangan mau ber</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ta'awun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(bekerja sama) dengan mereka dalam segala perkara yang mengajak kepada kerusakan, keburukan, kebatilan dan fitnah. Karena Allah memerintahkan untuk bekerja sama di dalam kebajikan dan ketakwaan, tidak bekerja sama di dalam kerusakan dan keburukan di dalam menyebarkan kedustaan dan di dalam menyebarkan propaganda-propaganda batil yang menyebabkan terjadinya perpecahan, hilangnya rasa aman dan (keburukan-keburukan) lainnya.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النشرات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تصدر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الفقيه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المسعري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دعاة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ودعاة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والفرقة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القضاء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وإتلافها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الالتفات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نصيحتهم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وإرشادهم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وتحذيرهم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يجوز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لأحد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يتعاون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ينصحوا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يعودوا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رشدهم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ويتركوه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Selebaran-selebaran ini yang berasal dari al-Faqih, al-Mis'ari atau selain mereka dari kalangan para penyeru kebatilan dan penyeru keburukan dan perpecahan, wajib dibuang, dimusnahkan dan tidak boleh berpaling kepadanya sedikitpun. Wajib pula  menasehati dan mengarahkan mereka kepada kebenaran serta mentahdzir mereka dari kebatilan ini. Dan tidaklah boleh bagi seorangpun untuk bekerja sama dengan mereka di dalam perkara buruk ini, namun wajib bagi mereka untuk bertaubat dan kembali kepada jalan yang lurus serta wajib bagi mereka meninggalkan kebatilan ini dan menjauhinya.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ونصيحتي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للمسعري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والفقيه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وجميع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يسلك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سبيلهم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الطريق</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الوخيم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يتقوا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ويحذروا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نقمته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وغضبه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يعودوا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رشدهم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يتوبوا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عباده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التائبين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بقبول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توبتهم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والإحسان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والآيات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كثيرة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أهـ</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مجلة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البحوث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العدد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50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7- 17)</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Dan nasehatku untuk al-Mis'ari, al-Faqih dan </w:t>
      </w:r>
      <w:r w:rsidDel="00000000" w:rsidR="00000000" w:rsidRPr="00000000">
        <w:rPr>
          <w:rFonts w:ascii="Tahoma" w:cs="Tahoma" w:eastAsia="Tahoma" w:hAnsi="Tahoma"/>
          <w:b w:val="1"/>
          <w:i w:val="0"/>
          <w:smallCaps w:val="0"/>
          <w:strike w:val="0"/>
          <w:color w:val="000000"/>
          <w:sz w:val="26"/>
          <w:szCs w:val="26"/>
          <w:u w:val="none"/>
          <w:shd w:fill="auto" w:val="clear"/>
          <w:vertAlign w:val="baseline"/>
          <w:rtl w:val="0"/>
        </w:rPr>
        <w:t xml:space="preserve">Ibnu Laden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serta seluruh orang yang menempuh jalan mereka supaya mau meninggalkan jalan yang jelek ini. Hendaklah mereka bertakwa kepada Allah dan berhati-hati dari murka dan amarah Allah, hendaklah mereka kembali ke jalan yang lurus dan bertaubat kepada Allah dari dosa-dosa mereka yang telah lalu, karena sesungguhnya Allah menjanjikan bagi hamba-hamba-Nya yang bertaubat pada-Nya untuk menerima taubat mereka, berbuat baik pada mereka, sebagaimana firman Allah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Subhanahu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Katakanlah wahai hamba-hamba-Ku yang melampaui batas terhadap diri mereka sendiri, janganlah kalian berputus asa dari rahmat Allah, (karena) sesungguhnya Allah mengampuni dosa-dosa kalian semua. Sesungguhnya Dialah yang Maha Pengampun lagi Maha Penyayang. Dan kembalilah kepada Rabb kalian dan berserahdirilah kepadanya sebelum datangnya adzab kemudian kalian tidak dapat ditolong lagi</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firman-Nya :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Bertaubatlah kalian semua wahai orang-orang yang beriman, agar kalian beruntung</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ayat-ayat yang semakna dengan hal ini sangatlah banyak. (</w:t>
      </w:r>
      <w:r w:rsidDel="00000000" w:rsidR="00000000" w:rsidRPr="00000000">
        <w:rPr>
          <w:rFonts w:ascii="Tahoma" w:cs="Tahoma" w:eastAsia="Tahoma" w:hAnsi="Tahoma"/>
          <w:b w:val="1"/>
          <w:i w:val="1"/>
          <w:smallCaps w:val="0"/>
          <w:strike w:val="0"/>
          <w:color w:val="000000"/>
          <w:sz w:val="26"/>
          <w:szCs w:val="26"/>
          <w:u w:val="none"/>
          <w:shd w:fill="auto" w:val="clear"/>
          <w:vertAlign w:val="baseline"/>
          <w:rtl w:val="0"/>
        </w:rPr>
        <w:t xml:space="preserve">Majalah al-Buhuts al-Islamiyyah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no. 10, hal. 7-17).</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الفتوى</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الثانية</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للعلامة</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الإمام</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العزيز</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باز</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رحمه</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0"/>
        </w:rPr>
        <w:t xml:space="preserve">Fatwa Kedua al-Alamah al-Imam Ibnu bazz –</w:t>
      </w:r>
      <w:r w:rsidDel="00000000" w:rsidR="00000000" w:rsidRPr="00000000">
        <w:rPr>
          <w:rFonts w:ascii="Tahoma" w:cs="Tahoma" w:eastAsia="Tahoma" w:hAnsi="Tahoma"/>
          <w:b w:val="1"/>
          <w:i w:val="1"/>
          <w:smallCaps w:val="0"/>
          <w:strike w:val="0"/>
          <w:color w:val="000000"/>
          <w:sz w:val="32"/>
          <w:szCs w:val="32"/>
          <w:u w:val="none"/>
          <w:shd w:fill="auto" w:val="clear"/>
          <w:vertAlign w:val="baseline"/>
          <w:rtl w:val="0"/>
        </w:rPr>
        <w:t xml:space="preserve">rahimahullahu-</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جريدة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والشرق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الأوسط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- 9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جمادى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1417</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أسامة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المفسدين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الأرض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ويتحرى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الفاسدة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وخرج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Al-Imam Abdul Aziz bin Baz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di dalam Harian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al-Muslimun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Syirqul Awsath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(9 Jumadil Ula 1417) berkata : "</w:t>
      </w:r>
      <w:r w:rsidDel="00000000" w:rsidR="00000000" w:rsidRPr="00000000">
        <w:rPr>
          <w:rFonts w:ascii="Tahoma" w:cs="Tahoma" w:eastAsia="Tahoma" w:hAnsi="Tahoma"/>
          <w:b w:val="1"/>
          <w:i w:val="0"/>
          <w:smallCaps w:val="0"/>
          <w:strike w:val="0"/>
          <w:color w:val="000000"/>
          <w:sz w:val="26"/>
          <w:szCs w:val="26"/>
          <w:u w:val="none"/>
          <w:shd w:fill="auto" w:val="clear"/>
          <w:vertAlign w:val="baseline"/>
          <w:rtl w:val="0"/>
        </w:rPr>
        <w:t xml:space="preserve">Usamah bin Laden termasuk orang-orang yang melakukan kerusakan di muka bumi dan menempuh jalan-jalan keburukan yang rusak serta memberontak dari </w:t>
      </w:r>
      <w:r w:rsidDel="00000000" w:rsidR="00000000" w:rsidRPr="00000000">
        <w:rPr>
          <w:rFonts w:ascii="Tahoma" w:cs="Tahoma" w:eastAsia="Tahoma" w:hAnsi="Tahoma"/>
          <w:b w:val="1"/>
          <w:i w:val="1"/>
          <w:smallCaps w:val="0"/>
          <w:strike w:val="0"/>
          <w:color w:val="000000"/>
          <w:sz w:val="26"/>
          <w:szCs w:val="26"/>
          <w:u w:val="none"/>
          <w:shd w:fill="auto" w:val="clear"/>
          <w:vertAlign w:val="baseline"/>
          <w:rtl w:val="0"/>
        </w:rPr>
        <w:t xml:space="preserve">waliyul amri</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المحدث</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مقبل</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هادي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الوادعي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رحمه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0"/>
        </w:rPr>
        <w:t xml:space="preserve">Fatwa al-Muhaddits asy-Syaikh Muqbil al-Wadi'iy –</w:t>
      </w:r>
      <w:r w:rsidDel="00000000" w:rsidR="00000000" w:rsidRPr="00000000">
        <w:rPr>
          <w:rFonts w:ascii="Tahoma" w:cs="Tahoma" w:eastAsia="Tahoma" w:hAnsi="Tahoma"/>
          <w:b w:val="1"/>
          <w:i w:val="1"/>
          <w:smallCaps w:val="0"/>
          <w:strike w:val="0"/>
          <w:color w:val="000000"/>
          <w:sz w:val="32"/>
          <w:szCs w:val="32"/>
          <w:u w:val="none"/>
          <w:shd w:fill="auto" w:val="clear"/>
          <w:vertAlign w:val="baseline"/>
          <w:rtl w:val="0"/>
        </w:rPr>
        <w:t xml:space="preserve">rahimahullahu-</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لقاء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اليمن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هادي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الوادعي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جريدة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الكويتية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بتاريخ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19/12/1998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العدد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11503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أبرأ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فهوشؤم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وبلاء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الأمة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وأعمــاله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Pada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liqo'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(pertemuan) bersama Allamah Yaman, asy-Syaikh Muqbil bin Hadi al-Wadi'iy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di dalam harian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ar-Ro'yu al-'Aam al-Kuwaitiyah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tertanggal 19/12/1998, no : 11503. Syaikh Muqbil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berkata : "</w:t>
      </w:r>
      <w:r w:rsidDel="00000000" w:rsidR="00000000" w:rsidRPr="00000000">
        <w:rPr>
          <w:rFonts w:ascii="Tahoma" w:cs="Tahoma" w:eastAsia="Tahoma" w:hAnsi="Tahoma"/>
          <w:b w:val="1"/>
          <w:i w:val="0"/>
          <w:smallCaps w:val="0"/>
          <w:strike w:val="0"/>
          <w:color w:val="000000"/>
          <w:sz w:val="26"/>
          <w:szCs w:val="26"/>
          <w:u w:val="none"/>
          <w:shd w:fill="auto" w:val="clear"/>
          <w:vertAlign w:val="baseline"/>
          <w:rtl w:val="0"/>
        </w:rPr>
        <w:t xml:space="preserve">Aku berlepas diri dari Bin Laden karena dia merupakan kejahatan dan musibah bagi ummat Islam dan aktivitasnya buruk.</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نفس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اللقاء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الملاحظ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يتعرضون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للمضايقات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الغربية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بمجرد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حدوث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انفجار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Pada kesempatan yang sama pula, (Syaikh ditanya) : Penanya : "Memperhatikan kaum muslimin yang dihadapkan dengan tekanan-tekanan di negeri-negeri barat hanya karena terjadinya aktivitas peledakan di mana saja di dunia ini?"</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أجاب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الأخوة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بريطانيا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يشكون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التضييق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ويسألون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يجوز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إعلان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البراءة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أسامة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لادن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تبرأنا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أعماله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والواقع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الغرب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مضيق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بسبب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الحركات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تغذيها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حركة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المفلسين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المستعان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Syaikh Muqbil menjawab : " Saya tahu itu, dan beberapa ikhwan dari Inggris telah menghubungiku, mereka mengadukan tentang tekanan yang menimpa mereka. Mereka bertanya apakah boleh mengumumkan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baro'</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(berlepas diri) dari Usamah bin Laden. Maka kami katakan pada mereka, bahwa kami telah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baro'</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darinya (Usamah) dan dari segala aktivitasnya semenjak dulu. Dan realitanya menunjukkan bahwa kaum muslimin di negeri-negeri barat tertekan dikarenakan gerakan-gerakan yang dijalankan oleh kelompok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Ikhwanul Muflisin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muflis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yang merugi,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atau selainnya.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Wallahul Musta'an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hanya Allah-lah tempat memohon pertolongan).</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السائل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ألم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تقدم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نصيحة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أسامة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أرسلت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نصائح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وصلت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جاءنا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أخوة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يعرضون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مساعدتهم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وإعانتهم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ندعو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فوجئنا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يرسلون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ويطلبون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توزيعه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رؤساء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القبائل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لشراء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مدافع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ورشاشات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ولكنني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رفضت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عرضهم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وطلبت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يأتوا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منزلي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ثانية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وأوضحت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عملنا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دعوي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نسمح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لطلبتنا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Penanya : "Tidakkah anda sampaikan dulu nasehat kepada Usamah bin Laden?"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Syaikh menjawab : "Aku telah mengirimkan nasehat-nasehat (padanya) akan tetapi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Allahu a'lam</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apakah sampai ataukah tidak. Telah sampai kepada kami ikhwan mereka yang mengajukan bantuan dan pertolongan kepada kami untuk berdakwah kepada Allah. Namun setelah itu kami terkejut tatkala mereka mengirimkan harta dan meminta kepada kami untuk membagikannya kepada para pembesar-pembesar suku/kabilah untuk membeli tank dan persenjataan. Namun aku tolak tawaran mereka dan aku minta mereka supaya tidak datang lagi ke kediamanku untuk kedua kalinya. Dan aku terangkan pada mereka bahwa aktivitas kami adalah aktivitas murni dakwah saja dan kami tidak pernah memberikan izin kepada murid-murid kami beraktivitas selainnya (yakni selain dakwah,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تحفة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المجيب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تسجيل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بتاريخ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18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صفر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1417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هـ</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تحت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التفجيرات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إسناد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الأمور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الجهال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البخاري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صحيحيهما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عمرو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يقبض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انتزاع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ينتزعه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العباد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يقبض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بقبض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رءوس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فسئلوا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فأفتوا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فضل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وأضل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Syaikh Muqbil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berkata di dalam kitab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Tuhfatul Mujib</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dari rekaman kaset tertanggal 18 Shofar 1417 yang berjudul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Min Waro` at-Tafjiiraat fi Ardhi al-Haramain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 "Dan demikian pula dengan menyandarkan perkara (agama) kepada orang-orang bodoh, sebagaimana diriwayatkan oleh Imam al-Bukhari dan Muslim di dalam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Shahih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mereka, dari Abdullah bin 'Amr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radhiyallahu 'anhuma</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berkata, Rasulullah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Shallallahu 'alaihi wa Sallam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bersabda : "Sesungguhnya Allah tidak mencabut ilmu dengan begitu saja dari para hamba-hamba-Nya. Akan tetapi Allah mencabut ilmu dengan mewafatkan para ulama, sehingga apabila tidak tersisa lagi para ulama, maka manusia menjadikan pimpinan-pimpinan yang bodoh, mereka ditanya dan berfatwa tanpa ilmu, sehingga mereka sesat dan menyesatkan."</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الفلاني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يعرف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شيئ</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تنفير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مجلة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ينبغي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تسمى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بمجلة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ظهرت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عداوتها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قضية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الخليج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Seperti yang dikatakan (oleh orang-orang bodoh,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bahwa si fulan yang alim ini tidak faham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waqi'</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(realita) sedikitpun, atau dia adalah seorang alim yang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jumud</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(beku/kaku metode berfikirnya,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dengan maksud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tanfir</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(menjauhkan ummat dari ulama,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sebagaimana yang di'kata'kan oleh Majalah "As-Sunnah" (milik al-Muntada Inggris yang dikelola Muhammad Surur Zainal Abidin,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–yang lebih layak disebut dengan "Al-Bid'ah"- yang menampakkan permusuhan sengitnya terhadap ahlus sunnah semenjak (meletusnya perang) teluk.</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تركوا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الرجوع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تخبطوا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جاءهم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الخوف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أذاعوا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لعلمه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يستنبطونه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والأمراء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والعقلاء</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الصالحون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وقارون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زينته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لذو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عظيم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أوتوا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ويلكم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ثواب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يلق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ابرون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Dan saya katakan, sesungguhnya manusia tatkala mereka mulai meninggalkan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ruju'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(mengembalikan segala permasalahan,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kepada para ulama, mereka akan menyimpang. Allah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Azza wa Jalla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berfirman :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Jika datang kepada mereka suatu berita tentang ketentraman atau ketakutan, mereka segera menyiarkannya. Seandainya mereka mau menyerahkan perkara tersebut kepada Rasul dan Ulil Amri di tengah-tengah mereka, niscaya tentulah orang-orang yang ingin mengetahui kebenarannya akan mengetahuinya dari mereka.</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yang dimaksud dengan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Ulil Amri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adalah para ulama,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umara'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(penguasa),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uqolaa'</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(orang yang berakal) dan orang-orang yang shalih.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(Lihatlah) Qorun ketika dia keluar di hadapan kaumnya dengan segala perhiasannya, maka berkatalah orang-orang </w:t>
      </w:r>
      <w:r w:rsidDel="00000000" w:rsidR="00000000" w:rsidRPr="00000000">
        <w:rPr>
          <w:rFonts w:ascii="Tahoma" w:cs="Tahoma" w:eastAsia="Tahoma" w:hAnsi="Tahoma"/>
          <w:b w:val="0"/>
          <w:i w:val="1"/>
          <w:smallCaps w:val="0"/>
          <w:strike w:val="0"/>
          <w:color w:val="000000"/>
          <w:sz w:val="28"/>
          <w:szCs w:val="28"/>
          <w:u w:val="none"/>
          <w:shd w:fill="auto" w:val="clear"/>
          <w:vertAlign w:val="baseline"/>
          <w:rtl w:val="0"/>
        </w:rPr>
        <w:t xml:space="preserve">ahlud dunya</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(pencinta dunia) : "</w:t>
      </w:r>
      <w:r w:rsidDel="00000000" w:rsidR="00000000" w:rsidRPr="00000000">
        <w:rPr>
          <w:rFonts w:ascii="Tahoma" w:cs="Tahoma" w:eastAsia="Tahoma" w:hAnsi="Tahoma"/>
          <w:b w:val="0"/>
          <w:i w:val="1"/>
          <w:smallCaps w:val="0"/>
          <w:strike w:val="0"/>
          <w:color w:val="000000"/>
          <w:sz w:val="28"/>
          <w:szCs w:val="28"/>
          <w:u w:val="none"/>
          <w:shd w:fill="auto" w:val="clear"/>
          <w:vertAlign w:val="baseline"/>
          <w:rtl w:val="0"/>
        </w:rPr>
        <w:t xml:space="preserve">Semoga kiranya kita memiliki seperti apa yang telah diberikan kepada Qarun, sesungguhnya ia benar-benar memiliki keberuntungan yang besar. Namun orang-orang yang berilmu berkata, kecelakaan besarlah bagi kamu, pahala yang Allah berikan adalah lebih baik bagi orang-orang yang beriman dan beramal sholih, dan tidaklah diperoleh pahala tersebut kecuali oleh orang-orang yang sabar.</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يضعون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الأشياء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مواضعها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الأمثال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نضربها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يعقلها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العالمون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لآيات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للعالمين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يخشى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عباده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يرفع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آمنوا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أوتوا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درجات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يرفع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الثورات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والانقلابات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صحيح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البخاري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هريرة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فانتظر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رئيس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حزب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Adapun para ulama, mereka meletakkan segala sesuatu pada tempatnya.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Dan itulah permisalan-permisalan yang kami buat bagi manusia dan tiada yang memahaminya melainkan orang-orang yang berilmu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Sesungguhnya pada yang demikian itu terdapat tanda-tanda bagi orang yang berilmu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Allah meninggikan orang-orang yang beriman dan berilmu di antara kalian beberapa derajat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Lantas, siapakah orang yang diangkat (derajatnya) oleh Allah, para ulama ataukah para pelaku revolusi dan kudeta?! Telah datang sebuah hadits di dalam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Shohih al-Bukhari</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dari Abu Hurairoh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radhiyallahu 'anhu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bahwasanya Nabi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Shallallahu 'alaihi wa Sallam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ditanya : "Kapankah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as-Sa'ah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(terjadinya kiamat)?", Rasulullah menjawab : "Apabila urusan diserahkan kepada orang yang bukan ahlinya, maka tunggulah kehadiran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as-Sa'ah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(telah jelas bahwa) pimpinan hizb (partai) adalah orang yang bodoh.</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الأمثلة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الفتن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الفتنة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كادت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تدبر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لليمن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قبل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أسامة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نريد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مبلغ</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عشرين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ريال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سعودي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نبني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مسجد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إمكانيات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سنعطي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بقدر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إمكانياتنا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نريد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مدفع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ورشاش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وغيرهما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مائة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أكثر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سيأتي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الباقي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Diantara contoh dari fitnah ini adalah </w:t>
      </w:r>
      <w:r w:rsidDel="00000000" w:rsidR="00000000" w:rsidRPr="00000000">
        <w:rPr>
          <w:rFonts w:ascii="Tahoma" w:cs="Tahoma" w:eastAsia="Tahoma" w:hAnsi="Tahoma"/>
          <w:b w:val="1"/>
          <w:i w:val="0"/>
          <w:smallCaps w:val="0"/>
          <w:strike w:val="0"/>
          <w:color w:val="000000"/>
          <w:sz w:val="26"/>
          <w:szCs w:val="26"/>
          <w:u w:val="none"/>
          <w:shd w:fill="auto" w:val="clear"/>
          <w:vertAlign w:val="baseline"/>
          <w:rtl w:val="0"/>
        </w:rPr>
        <w:t xml:space="preserve">fitnah yang telah hampir meliputi Yaman yang dihembuskan oleh Usamah bin Laden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Apabila dikatakan pada dirinya : "kami memerlukan dana sebesar 20.000 Real Saudi untuk membangun Masjid di negeri ini." Maka dia (Usamah) menjawab : "Kami tidak memiliki kemampuan (sebesar itu), akan kami berikan insya Allah sebatas kemampuan kami." Namun apabila dikatakan padanya : "Kami memerlukan tank-tank, persenjataan dan selainnya." Maka niscaya dia akan menjawab : "Ambillah ini, 100.000 –atau lebih- dan insya Allah akan menyusul sisanya."</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0"/>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العلامة</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أحمد</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النجمي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حفظه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imes New Roman" w:cs="Times New Roman" w:eastAsia="Times New Roman" w:hAnsi="Times New Roman"/>
          <w:b w:val="1"/>
          <w:i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Fatwa asy-Syaikh al-Allamah Ahmad an-Najmi –</w:t>
      </w:r>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hafizhahullahu-</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imes New Roman" w:cs="Times New Roman" w:eastAsia="Times New Roman" w:hAnsi="Times New Roman"/>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النجمي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أحسن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محدثا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ينطبق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طالبان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خاصة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يؤون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الخوارج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ويعدونهم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معسكر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الفاروق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يشرف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أسامة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أربعة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فصائل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الفصيل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فصيل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المعتم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وفصيل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الشهراني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فصيل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الهاجري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وفصيل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السعيد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الأربعة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فجروا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يكفرون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الحكام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يكفرون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البلاد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Asy-Syaikh al-Allamah Ahmad an-Najmi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hafizhahullahu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ditanya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"Semoga Allah memberi kebaikan pada anda, seorang penanya berkata, telah shahih bahwasanya Nabi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'alaihi Sholatu wa Salam</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bersabda :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Allah mengutuk orang-orang yang melindungi pelaku kejahatan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Apakah hadits ini dapat diterapkan terhadap Daulah Thaliban, khususnya mereka telah menolong khowarij dan mempersiapkan bagi mereka seketariat prajurit "Al-Faruq", yang dikomandani oleh Usamah bin Laden, yang memiliki empat divisi, yaitu divisi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al-Mu'tam, asy-Syahrooni, al-Haajiri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dan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as-Sa'iid</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keempat divisi inilah yang melakukan peledakan di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al-'Ulayya</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mengkafirkan pemerintah dan ulama negeri ini?</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فأجاب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حفظه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يعتبروا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محدثين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آووهم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داخلون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الوعيد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اللعنة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لعنها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فعل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محدثا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واحدا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قتل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أويته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لأصحاب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منعتهم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ألست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تعتبر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مؤويا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للمحدثين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Syaikh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hafizhahullahu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menjawab : "Tidak diragukan lagi, bahwasanya mereka dianggap sebagai para pelaku kejahatan. Dan mereka yang melindungi (para pelaku kejahatan) ini masuk di dalam ancaman hadits Nabi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Shallallahu 'alaihi wa Sallam</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tadi dan kutukan/laknat ini menimpa siapa saja yang melakukan hal tersebut.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Allah melaknat orang yang melindungi pelaku kejahatan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Apabila seandainya ada orang yang membunuh tanpa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haq</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(adanya alasan syar'i yang membenarkan pembunuhan tersebut,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kamu melindunginya dan mengatakan kepada keluarga orang yang terbunuh, 'kalian tidak dapat melakukan apa-apa terhadapnya (pembunuh)' dan kamu menghalang-halangi mereka (dari meminta hak mereka,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bukankah anda termasuk sebagai orang yang membela para pelaku kejahatan?!"</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[Dialihbahasakan oleh Abu Salma al-Atsari dari Maktabah as-Sahab as-Salafiyah (www.sahab.org)]</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Pr>
        <w:drawing>
          <wp:inline distB="19050" distT="19050" distL="19050" distR="19050">
            <wp:extent cx="190500" cy="14287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4287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22"/>
          <w:szCs w:val="22"/>
          <w:u w:val="none"/>
          <w:shd w:fill="auto" w:val="clear"/>
          <w:vertAlign w:val="baseline"/>
        </w:rPr>
        <w:drawing>
          <wp:inline distB="19050" distT="19050" distL="19050" distR="19050">
            <wp:extent cx="190500" cy="14287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4287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22"/>
          <w:szCs w:val="22"/>
          <w:u w:val="none"/>
          <w:shd w:fill="auto" w:val="clear"/>
          <w:vertAlign w:val="baseline"/>
        </w:rPr>
        <w:drawing>
          <wp:inline distB="19050" distT="19050" distL="19050" distR="19050">
            <wp:extent cx="190500" cy="14287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4287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Times New Roman"/>
  <w:font w:name="Verdan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120" w:lineRule="auto"/>
      <w:jc w:val="center"/>
    </w:pPr>
    <w:rPr>
      <w:rFonts w:ascii="Trebuchet MS" w:cs="Trebuchet MS" w:eastAsia="Trebuchet MS" w:hAnsi="Trebuchet MS"/>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Trebuchet MS" w:cs="Trebuchet MS" w:eastAsia="Trebuchet MS" w:hAnsi="Trebuchet MS"/>
      <w:b w:val="1"/>
      <w:smallCaps w:val="0"/>
      <w:sz w:val="22"/>
      <w:szCs w:val="22"/>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