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  <w:rtl w:val="0"/>
        </w:rPr>
        <w:t xml:space="preserve">Sahab tentang Fatawa Islamiyyah 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4"/>
          <w:szCs w:val="44"/>
          <w:u w:val="none"/>
          <w:shd w:fill="auto" w:val="clear"/>
          <w:vertAlign w:val="baseline"/>
          <w:rtl w:val="0"/>
        </w:rPr>
        <w:t xml:space="preserve">Seputar Kitab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383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MINHAJUS SUNNAH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DAN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SYARH HADITSIN NUZUL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01:23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 pendapatmu dengan dua kitab Syaikhul Islam –rahumahullah- yang berjudul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Minhajus Sunnah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Syarh Haditsin Nuzul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01:27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Dua kitab ini adalah termasuk kitab-kitab yang sarat ilmu dan metode beristidlal serta penjelasan yang baik dan kuat di dalam membantah kebathilan dan membela kebenaran, dan keselamatan aqidahnya.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pernah ditemukan kitab yang membantah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rafidhah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sebagaimana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minhajus sunnah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 tak ada kitab yang menjelaskan tentang hadits nuzul (turunnya Allah) yang lebih sempurna dari kitab beliau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Syarh Haditsin Nuzul,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sejauh yang kami ketahui,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wabillahi taufiq.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II/256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384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KITAB TERKUAT TENTANG TANDA-TANDA HARI KIAMAT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01:30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Apakah kitab terkuat yang membahas tentang tanda-tanda hari kiamat dan malapetaka akhir zaman?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01:35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 terkuat tentang masalah ini setelah kitabullah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zza wa Jalla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adalah Shahih Bukhari dan Shahih Muslim, kemudian Sunan Abu Dawud dan Sunan Nasa’I, lalu Jami’ at-Turmudzi dan Sunan Ibnu Majah. Pembahasan yang luas tentangnya terdapat pada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an-Nihaayah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Katsir dan juga pada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Ithaaful jama’ah fi akhbaril fitani wal malaahim wa asyraathis sa’ah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Syaikh Hammud bin Abdullah at-Tuwaijiri.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Wabillahi Taufiq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semoga Sholawat dan Salam senantiasa tercurahkan kepada Nabi kita Muhammad dan sahabatnya.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III/139,140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385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MEMBACA INJIL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01:37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 hukum membaca Injil 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01:40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Kitab-kitab samawi (selain Qur’an, pent) di dalamnya banyak mengalami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tahrif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(perubahan) dengan penambahan dan pengurangan sebagaimana telah disebutkan Allah tentangnya. Maka tidak boleh bagi seorang Muslim mendahulukan membacanya dan menelaahnya kecuali jika ia termasuk orang-orang yang rasikh (mumpuni) di dalam ilmu dan menghendaki menerangkan perubahan-perubahan yang terjadi di dalamnya dan kontradiksi antar ayat-ayatnya.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III/433-434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386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KITAB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SHOFWATUT TAFASIR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01:44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Apakah kitab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Shofwatut Tafasir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ditulis oleh Syaikh Muhammad Ali ash-Shobuni dipertimbangkan sebagai rujukan penting dalam  tafsir al-Qur’anil Karim atau tidak?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01-11-203 01:45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layak dijadikan rujukan tatkala di dalam kitab ini terdapat sumber-sumber pengambilan yang para ulama’ telah menjelaskan akan cacatnya (naqd)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Lajnah Daimah XII/129-130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Al-Lajnah ad-Daimah lil buhutsi ilmiyyah wal ifta’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Fatwa nomor 387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KITAB-KITAB AQIDAH BAGI PEMULA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Pertanyaan tertanggal 01-11-2003 01:48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Apakah kitab-kitab yang Anda nasehatkan bagi seorang pemula dalam menuntut ilmu?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Jawaban tertanggal 01-11-2003 01:59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Aku nasehatkan untuk menghafal kitab-kitab mukhtashor (yang ringkas) di dalam masalah aqidah seperti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Tsalatsaatu Ushul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(Tiga pokok utama)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Kasyfu Syubuhat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(Menyingkap kesamar-samaran)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Kitabut Tauhid huwa haqqullah ‘ala ‘abiid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(Kitab Tauhid yang mana tauhid merupakan hak Allah yang harus dipenuhi hambanya) buah karya dari Syaikh Muhammad bin Abdul Wahhab –semoga Allah merahmatinya-.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Majalah ad-Da’wah no 1671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asy-Syaikh Sholih Fauzan al-Fauzan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Sumber : sahab.net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797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Abu Salma</w:t>
      <w:tab/>
      <w:t xml:space="preserve">3 dari 3</w:t>
      <w:tab/>
      <w:t xml:space="preserve">23/03/2007</w:t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  <w:rtl w:val="0"/>
      </w:rPr>
      <w:t xml:space="preserve">http://dear.to/abusalma</w:t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  <w:rtl w:val="0"/>
      </w:rPr>
      <w:t xml:space="preserve">Maktabah Abu Salma al-Atsari</w:t>
    </w:r>
  </w:p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