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64"/>
          <w:szCs w:val="64"/>
          <w:u w:val="none"/>
          <w:shd w:fill="auto" w:val="clear"/>
          <w:vertAlign w:val="baseline"/>
        </w:rPr>
      </w:pPr>
      <w:r w:rsidDel="00000000" w:rsidR="00000000" w:rsidRPr="00000000">
        <w:rPr>
          <w:rFonts w:ascii="Arial" w:cs="Arial" w:eastAsia="Arial" w:hAnsi="Arial"/>
          <w:b w:val="1"/>
          <w:i w:val="0"/>
          <w:smallCaps w:val="0"/>
          <w:strike w:val="0"/>
          <w:color w:val="000000"/>
          <w:sz w:val="64"/>
          <w:szCs w:val="64"/>
          <w:u w:val="none"/>
          <w:shd w:fill="auto" w:val="clear"/>
          <w:vertAlign w:val="baseline"/>
          <w:rtl w:val="0"/>
        </w:rPr>
        <w:t xml:space="preserve">AKHLAK SEORANG DA’I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64"/>
          <w:szCs w:val="64"/>
          <w:u w:val="none"/>
          <w:shd w:fill="auto" w:val="clear"/>
          <w:vertAlign w:val="baseline"/>
        </w:rPr>
      </w:pPr>
      <w:r w:rsidDel="00000000" w:rsidR="00000000" w:rsidRPr="00000000">
        <w:rPr>
          <w:rFonts w:ascii="Arial" w:cs="Arial" w:eastAsia="Arial" w:hAnsi="Arial"/>
          <w:b w:val="1"/>
          <w:i w:val="0"/>
          <w:smallCaps w:val="0"/>
          <w:strike w:val="0"/>
          <w:color w:val="000000"/>
          <w:sz w:val="64"/>
          <w:szCs w:val="64"/>
          <w:u w:val="none"/>
          <w:shd w:fill="auto" w:val="clear"/>
          <w:vertAlign w:val="baseline"/>
          <w:rtl w:val="0"/>
        </w:rPr>
        <w:t xml:space="preserve">DI DALAM BERDAKWAH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Al-Imam ‘Abdul ’Aziz bin ’Abdillah bin Baz</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[Mantan Mufti Kerajaan Arab Saudi]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Judul Asli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الدعوة</w:t>
      </w:r>
      <w:r w:rsidDel="00000000" w:rsidR="00000000" w:rsidRPr="00000000">
        <w:rPr>
          <w:rFonts w:ascii="Verdana" w:cs="Verdana" w:eastAsia="Verdana" w:hAnsi="Verdana"/>
          <w:b w:val="1"/>
          <w:i w:val="0"/>
          <w:smallCaps w:val="0"/>
          <w:strike w:val="0"/>
          <w:color w:val="000000"/>
          <w:sz w:val="44"/>
          <w:szCs w:val="4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44"/>
          <w:szCs w:val="4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44"/>
          <w:szCs w:val="4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وأخلاق</w:t>
      </w:r>
      <w:r w:rsidDel="00000000" w:rsidR="00000000" w:rsidRPr="00000000">
        <w:rPr>
          <w:rFonts w:ascii="Verdana" w:cs="Verdana" w:eastAsia="Verdana" w:hAnsi="Verdana"/>
          <w:b w:val="1"/>
          <w:i w:val="0"/>
          <w:smallCaps w:val="0"/>
          <w:strike w:val="0"/>
          <w:color w:val="000000"/>
          <w:sz w:val="44"/>
          <w:szCs w:val="4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الدعاة</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Penterjemah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 Salma al-Atsari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ff"/>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 </w:t>
      </w:r>
      <w:r w:rsidDel="00000000" w:rsidR="00000000" w:rsidRPr="00000000">
        <w:fldChar w:fldCharType="begin"/>
        <w:instrText xml:space="preserve"> HYPERLINK "mailto:abu.salma81@gmail.com" </w:instrText>
        <w:fldChar w:fldCharType="separate"/>
      </w:r>
      <w:r w:rsidDel="00000000" w:rsidR="00000000" w:rsidRPr="00000000">
        <w:rPr>
          <w:rFonts w:ascii="Arial" w:cs="Arial" w:eastAsia="Arial" w:hAnsi="Arial"/>
          <w:b w:val="0"/>
          <w:i w:val="0"/>
          <w:smallCaps w:val="0"/>
          <w:strike w:val="0"/>
          <w:color w:val="0000ff"/>
          <w:sz w:val="26"/>
          <w:szCs w:val="26"/>
          <w:u w:val="single"/>
          <w:shd w:fill="auto" w:val="clear"/>
          <w:vertAlign w:val="baseline"/>
          <w:rtl w:val="0"/>
        </w:rPr>
        <w:t xml:space="preserve">abu.salma81@gmail.com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HP : 08883535658</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Adress : Jl. Kunta Bhaswara 2/17 Polehan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Malang 65121</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Phone : 0343-343628</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hyperlink r:id="rId6">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http://dear.to/abusalma</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BUKU TERJEMAHAN INI BELUM PERNAH DIPUBLIKASIKAN</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والعاقبة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للمتقين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والآخرين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السماوات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والأرضين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وخليله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وأمينه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أرسله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بشيرا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ونذيرا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وداعيا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بإذنه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وسراجا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وأصحابه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طريقته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وصبروا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وجاهدوا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المشركون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تسليما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كثيرا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Segala puji hanyalah milik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Rabb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(pemelihara) alam semesta, dan akibat (yang baik) hanyalah bagi orang-orang yang bertakwa serta tidak ada permusuhan melainkan hanya kepada orang-orang yang berbuat aniaya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bersaksi bahwa tiada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(sesembahan) yang haq untuk disembah kecuali hanyalah Alloh semata yang tiada sekutu bagi-Nya, (Dialah) sesembahan yang pertama dan yang belakangan, yang menegakkan langit dan bumi. Aku bersaksi bahwa Muhammad itu adalah hamba dan utusan-Nya serta kekasih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khalil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kepercayaan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yang bertugas menyampaikan wahyu-Nya, yang Alloh mengutus beliau kepada seluruh umat manusia sebagai pembawa berita gembira dan peringatan, yang menyeru kepada Alloh dengan izin-Nya dan pembawa pelita yang terang benderang. Sholawat dan Salam semoga senantiasa terlimpahkan kepada beliau dan kepada keluarga beliau serta para sahabat beliau yang meniti di atas jalan beliau di dalam berdakwah ke jalan Alloh, yang mereka bersabar di atasnya dan berjihad di dalamnya sampai Alloh memenangkan bagi mereka agama-Nya dan meninggikan kalimat-Nya, walaupun orang-orang musyrik membencinya.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Amma Ba’du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menciptakan jin dan manusia hanyalah untuk beribadah kepada-Nya semata yang tiada sekutu bagi-Nya, dan untuk mengagungkan perintah dan larangan-Nya serta untuk mengenal nama-nama dan sifat-sifat-Nya,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tidaklah Aku menciptakan jin dan manusia melainkan hanya untuk beribadah kepada-Ku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adz-Dzaariyat : 56)</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sekalian manusia, sembahlah Rabb kalian yang telah menciptakan kalian dan orang-orang sebelum kalian agar kalian menjadi orang yang bertakwa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Allah-lah yang menciptakan tujuh langit dan seperti itu pula bumi. Perintah Allah berlaku padanya, agar kamu mengetahui bahwasanya Allah Maha Kuasa atas segala sesuatu, dan Sesungguhnya Allah itu ilmu-Nya benar-benar meliputi segala sesuatu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ath-Tholaq : 12)</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bahwa Dia menciptakan makhluk-Nya supaya Ia diibadahi, diagungkan dan ditaati perintah dan larangan-Nya, sebab ibadah adalah mentauhidkan-Nya dan mentaati-Nya disertai dengan pengagungan akan perintah-perintah dan larangan-larangan-Nya.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menjelaskan bahwa Ia menciptakan langit dan bumi beserta segala isinya yang ada di dalamnya, agar supaya diketahui bahwa Ia berkuasa atas segala sesuatu dan sesungguhnya ilmu-Nya benar-benar meliputi segala sesuatu.</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dapat diketahui bahwa diantara hikmah keberadaan (eksistensi) makhluk-Nya adalah, supaya Alloh dikenal nama-nama dan sifat-sifat-Nya dan Dia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adalah Maha Berkuasa dan Mengetahui atas segala sesuatu. Demikian pula diantara hikmah penciptaan makhluk dan eksistensi mereka adalah supaya mereka menyembah-Nya, mengagungkan-Nya, mensucikan-Nya dan merendahkan diri di bawah keagungan-Nya.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ibadah itu adalah dengan merendahkan diri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menghinakan diri di hadapan-Nya. Tugas-tugas berupa perintah (untuk melaksanakan perintah-Nya) dan meninggalkan larangan-Nya yang Alloh perintahkan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mukallaf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disebut sebagai ibadah, dikarenakan ibadah itu dikerjakan dengan merendahkan dan menghinakan diri di hadapan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ketika ibadah itu tidak mungkin dapat ditentukan perinciannya secara bebas oleh akal, sebagaimana tidak mungkin pula akal dapat mengetahui hukum-hukum berupa perintah dan larangan secara terperinci, maka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mengutus para rasul dan menurunkan kitab-kitab suci untuk menjelaskan tentang tujuan Alloh menciptakan makhluk, menerangkan serta menguraikan perinciannya kepada manusia, sehingga mereka menyembah Alloh di atas petunjuk yang terang, dan sehingga mereka berhenti dari apa yang Alloh larang bagi mereka di atas petunjuk yang terang pula.</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adalah petunjuk bagi makhluk, mereka adalah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a`immatul huda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(imam yang memberikan petunjuk)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 seluruh manusia dan jin yang berdakwah kepada ketaatan dan peribadatan hanya bagi Alloh.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pun memuliakan hamba-hamba-Nya dengan eksistensi para Rasul dan menunjukkan kasih sayang-Nya dengan mengutus para Rasul kepada mereka.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menjelaskan melalui perantaraan para nabi ini jalan yang lurus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shirathal mustaqim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sampai manusia memperoleh kejelasan akan urusan mereka dan sampai mereka tidak berkata lagi : “Kami tidak tahu apa yang Alloh kehendaki dengan kami, tidak datang kepada kami seorang pembawa berita gembira dan peringatan”, maka Alloh memutuskan dalih apologi ini dan menegakkan hujah dengan mengutus para rasul dan menurunkan kitab-kitab suci,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sesungguhnya kami Telah mengutus Rasul pada tiap-tiap umat (untuk menyerukan): Sembahlah Allah (saja), dan jauhilah Thaghut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an-Nahl : 36)</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Subahanahu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kami tidak mengutus seorang rasulpun sebelum kamu melainkan kami wahyukan kepadanya: Bahwasanya tidak ada Tuhan (yang berhak disembah) melainkan aku, Maka sembahlah olehmu sekalian akan 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al-Anbiyaa’ : 25)</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kami Telah mengutus rasul-rasul kami dengan membawa bukti-bukti yang nyata dan telah kami turunkan bersama mereka Al-Kitab dan neraca (keadilan)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al-Hadid : 25)</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Manusia itu dulunya adalah umat yang satu. (Setelah timbul perselisihan), Maka Allah mengutus para nabi, sebagai pemberi peringatan, dan Allah menurunkan bersama mereka Kitab yang benar, untuk memberi Keputusan di antara manusia tentang perkara yang mereka perselisihkan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al-Baqoroh : 213)</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bahwa Ia mengutus para rasul dan menurunkan kitab suci adalah untuk memberikan keputusan di tengah-tengah manusia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(kebenaran)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al-Qisthi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(keadilan) dan untuk menerangkan kepada manusia tentang apa yang mereka perselisihkan di dalamnya berupa hukum-hukum dan aqidah serta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tauhidullah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syariat-Nya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اح</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Manusia itu dulunya adalah umat yang satu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maksudnya yaitu (manusia dulu) berada di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(kebenaran), mereka tidak berselisih semenjak zaman Adam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sampai zaman Nuh... Dahulunya manusia berada di atas petunjuk, sebagaimana diutarakan oleh Ibnu ’Abbas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sekelompok dari kaum salaf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kaum Nabi Nuh melakukan kesyirikan sehingga mereka saling berselisih tentang perkara yang ada pada mereka dan mereka berselisih tentang kewajiban mereka di dalam memenuhi hak Alloh. Tatkala kesyirikan dan perselisihan ini terjadi, Alloh-pun mengutus Nabi Nuh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para rasul setelah beliau,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kami tidak menurunkan kepadamu Al-Kitab (Al Quran) ini, melainkan agar kamu dapat menjelaskan kepada mereka apa yang mereka perselisihkan itu dan menjadi petunjuk dan rahmat bagi kaum yang beriman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an-Nahl : 64)</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menurunkan kitab suci adalah untuk menjelaskan hukum Alloh terhadap segala hal yang manusia perselisihkan, untuk menjelaskan tentang segala hal yang tidak diketahui manusia dan untuk memerintahkan manusia agar mereka komitmen terhadap syariat Alloh dan berhenti pada batasan-batasannya serta melarang manusia dari segala hal yang dapat mencelakai mereka baik di dunia maupun di akhirat.</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menutup para rasul dengan rasul yang paling utama, imam mereka dan penghulu mereka, yaitu nabi kita, imam kita dan penghulu kita, Muhammad bin ’Abdillah –semoga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shalawat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Alloh senantiasa tercurahkan kepada beliau dan kepada para nabi lainnya-, beliau menyampaikan risalah, menunaikan amanah, menasehati ummat, berjihad di jalan Alloh dengan sebenar-benarnya jihad dan menyeru kepada Alloh baik secara sembunyi maupun terang-terangan.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mengalami kesulitan di jalan Alloh dengan kesulitan yang amat sangat, namun beliau tetap bersabar atasnya sebagaimana para nabi sebelum beliau bersabar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Shalatu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bersabar sebagaimana mereka bersabar, menyampaikan risalah sebagaimana mereka menyampaikan, akan tetapi kesulitan beliau lebih banyak dan kesabaran beliau lebih besar.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menegakkan tanggung jawab risalah dengan sempurna, semoga Alloh memberikan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shalawat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beliau dan para nabi lainnya, beliau menetap selama 13 tahun menyampaikan risalah Alloh dan menyeru kepada-Nya serta menyebarkan hukum-hukum Alloh. Diantaranya selama 13 tahuh beliau di Ummu Quro –Makkah al-Mukarramah-, berdakwah pertama kali dengan sembunyi-sembunyi kemudian secara terang-terangan, menjelaskan kebenaran, lalu beliau dihalang-halangi.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Akan tetapi, beliau tetap bersabar di dalam dakwah dan sabar terhadap gangguan manusia, padahal mereka (kaum kafir) mengakui akan kejujuran dan sifat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Mereka mengakui keutamaan, nasab dan kedudukan beliau, akan tetapi (mereka menolak) dikarenakan hawa nafsu, hasad (dengki) dan penentangan para pembesar mereka, dan dikarenakan kebodohan dan taklid kaum awam mereka. Para pembesar mereka menolak, angkuh dan dengki sedangkan kaum awam mereka bertaklid, membeo dan membebek, sehingga beliau 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diganggu dengan sebab ini dengan gangguan yang luar biasa.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berikut ini menunjukkan kepada kita betapa para pembesar (kaum kafir) mengakui kebenaran namun mereka menentangnya, yaitu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Kami mengetahui bahwasanya apa yang mereka katakan itu menyedihkan hatimu, (janganlah kamu bersedih hati), Karena mereka Sebenarnya bukan mendustakan kamu, akan tetapi orang-orang yang zhalim itu mengingkari ayat-ayat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al-’An’am : 33)</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bahwa mereka bukanlah mendustakan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mereka mengetahui akan kejujuran dan sifat amanah Rasul di dalam batin mereka. Mereka dahulu menyebut Nabi sebagai ”al-Amin” (orang yang terpercaya) sebelum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diberi wahyu, akan tetapi mereka mengingkari kebenaran dikarenakan dengki dan bersikap aniaya kepada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Kendati demikian,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peduli dan tidak ambil pusing terhadap hal ini, bahkan beliau tetap sabar, penuh harapan dan terus berjalan. Beliau senantiasa menyeru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bersabar atas aral rintangan yang menghadang, bersungguh-sungguh dalam berdakwah dan menangkis segala gangguan dengan kesabaran, menolak segala gangguan yang berasal dari mereka dengan segenap kemampuan, sampai-sampai perkara ini semakin membesar sehingga kaum kafir itu berkeinginan untuk membunuh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pada saat itulah Alloh mengizinkan beliau untuk keluar ke Madinah dan beliaupun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berhijrah ke sana. Madinah menjadi tempat pemelihara Islam yang pertama dan agama Alloh tampak di dalamnya. Kaum muslimin pun mulai memiliki negara dan kekuatan,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tetap terus berdakwah dan menerangkan kebenaran serta mensyariatkan berjihad dengan pedang.</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mengutus delegasi-delegasi beliau untuk menyeru manusia kepada kebaikan dan petunjuk, dan merekapun memperluas dakwah nabi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juga mengutus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saroya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(pasukan ekspedisi kecil) dan turut berperang di dalam peperangan-peperangan yang telah dikenal, sampai Alloh memenangkan agama-Nya melalui perantaraan beliau dan sampai Alloh menyempurnakan agama dan menyempurnakan nikmat-Nya kepada umat-Nya, kemudian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meninggal dunia setelah Alloh menyempurnakan agama dan setelah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menyampaikan risalah yang terang.</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sahabat beliau memikul amanat sepeninggal beliau, mereka menapaktilasi jalan beliau dan menyeru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tersebar di seluruh penjuru dunia sebagai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menyeru kepada kebenaran dan para mujahid di jalan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tidak takut di jalan Alloh ini, celaan para pencela dan mereka tetap menyampaikan risalah Alloh. Mereka hanya takut kepada Alloh dan tidak takut kepada seorangpun kecuali hanya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tersebar di muka bumi sebagai para mujahidin perang,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(penyeru) yang membawa petunjuk dan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shalihin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melakukan perbaikan. Mereka menyebarkan agama Alloh dan mengajarkan manusia syariat-Nya. Mereka menerangkan aqidah yang Alloh mengutus para Rasul dengannya, yaitu mengikhlaskan ibadah hanya kepada Alloh semata dan meninggalkan peribadatan kepada selain-Nya, baik kepada pepohonan, bebatuan, patung-patung dan selainnya. Tidak berdo’a melainkan hanya kepada Alloh saja, tidak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istighotsah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(meminta pertolongan) melainkan hanya kepada Alloh, tidak berhukum kecuali dengan syariat-Nya, tidak sholat kecuali ditujukan untuk-Nya, tidak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nadzar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melainkan untuk Alloh... dan perbuatan ibadah lainnya...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menerangkan kepada manusia, bahwa ibadah itu hanyalah hak Alloh semata. Mereka membacakan ayat-ayat tentangnya, seperti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sekalian manusia, sembahlah Rabb 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Tuhanmu telah memutuskan agar supaya kamu tidak menyembah melainkan hanya kepada-Nya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Hanya kepada-Mu-lah kami menyembah dan hanya kepada-Mu kami memohon pertolongan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kalian menyeru (berdo’a) sesuatupun disamping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 sesungguhnya sholatku, penyembelihanku, hidup dan matiku hanya untuk Rabb Pemelihara alam semesta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sekutu bagi-Nya dan dengan yang demikian inilah aku diperintahkan dan aku adalah orang pertama yang berserah 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bersabar atas dakwah ini dengan kesabaran yang luar biasa dan mereka berjihad di jalan Alloh dengan sebesar-besarnya jihad. Alloh pun ridha terhadap mereka dan mereka juga ridha kepada Alloh.</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imam pembawa petunjuk dari para tabi’in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atba’ut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baik dari Arab maupun non Arab, turut mencontoh mereka. Mereka meniti jalan ini, yaitu jalan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mengemban tanggung jawab dakwah ini dan menunaikan amanat, diiringi dengan kejujuran, kesabaran dan ikhlas di dalam jihad di jalan Alloh. Mereka memerangi siapa saja yang keluar dari agama-Nya dan orang yang tidak membayar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jizyah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(upeti) yang telah Alloh wajibkan apabila mereka memang termasuk orang yang wajib membayarnya (kafir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dzimmi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adalah pengemban dakwah dan imam petunjuk pasca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para pengikut sahabat dari para</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atba’ut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A`immatul Huda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pembawa petunjuk). Mereka meniti jalan ini sebagaimana pendahulu mereka dan mereka bersabar di dalamnya.</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Agama Alloh tersebar dan kalimat-Nya menjadi tinggi melalui upaya para sahabat dan para pengikut mereka dari kalangan ahli ilmu dan iman, baik orang ’Arab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’Ajam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(non ’Arab), baik dari selatan atau utara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Jazirah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(Jazirah Arab,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dari luar jazirah dari seluruh penjuru dunia. Yang Alloh telah menetapkan atasnya kebahagiaan dan masuk ke dalam agama Alloh, turut bergabung di dalam dakwah dan jihad serta bersabar di atasnya.</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Sehingga mereka memiliki kekuasaan, kepeloporan dan kepemimpinan di dalam agama oleh sebab kesabaran, keimanan dan jihad mereka di jalan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Sungguh benar firman Alloh ini bagi mereka ketika menyebutkan Bani Israil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1"/>
          <w:smallCaps w:val="0"/>
          <w:strike w:val="0"/>
          <w:color w:val="0000ff"/>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kami jadikan di antara mereka itu para imam yang memberi petunjuk dengan perintah kami ketika mereka sabar. Dan adalah mereka meyakini ayat-ayat kami.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as-Sajdah : 24).</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 jika hal ini ditujukan bagi para sahabat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siapa saja yang meniti di atas jalan mereka. Mereka telah menjadi para imam yang memberi petunjuk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(penyeru) kepada kebenaran serta para figur pemimpin yang diteladani. Disebabkan oleh kesabaran dan keimanan itulah mereka dapat meraih kepemimpinan di dalam agama. Para sahabat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para pengikutnya yang mengikuti mereka dengan baik sampai hari ini, mereka adalah para imam, para pemberi petunjuk dan mereka adalah teladan di dalam jalan kebenaran.</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maka menjadi jelaslah bagi para penuntut ilmu, bahwa dakwah ke jalan Alloh merupakan suatu hal yang paling urgen, dan bahwasanya umat di setiap zaman dan tempat benar-benar sangat membutuhkan kepada dakwah, bahkan kebutuan mereka terhadap dakwah adalah suatu hal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dharurat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(sangat mendesak).</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Pembahasan tentang dakwah ke jalan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teringkas dalam beberapa poin berikut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Poin pertama : Hukum dan keutamaan dakwah</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Poin kedua : Cara pelaksanaan dakwah dan sarana-sarananya.</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Poin ketiga : Penjelasan tentang hal yang didakwahkan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Poin keempat : Penjelasan tentang akhlak (perangai) dan sifat (karakter) yang sepatutnya para da’i berperangai dengannya dan meniti di atasnya.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kami katakan, dan hanya Alloh-lah Dzat yang dimintai pertolongan dan hanya kepada-Nya kita bertawakal serta Dia-lah yang maha menolong lagi memberikan taufiq kepada hamba-hamba-Nya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Poin Pertama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Penjelasan tentang hukum dakwah kepada Alloh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dan keutamaannya</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hukumnya, ada sejumlah dalil dari Kitabullah dan as-Sunnah yang menunjukkan atas wajibnya berdakwah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bahwasanya dakwah itu termasuk kewajiban serta dalil-dalil tentangnya sangatlah banyak. Diantaranya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hendaklah ada di antara kamu segolongan umat yang menyeru kepada kebajikan, menyuruh kepada yang ma'ruf dan mencegah dari yang munkar; merekalah orang-orang yang beruntung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Ali ’Imran : 104)</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(manusia) kepada jalan Tuhan-mu dengan hikmah dan pelajaran yang baik dan bantahlah mereka dengan cara yang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an-Nahl : 125)</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serulah mereka kepada (jalan) Tuhanmu, dan janganlah sekali-sekali kamu termasuk orang-orang yang mempersekutukan Tuhan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al-Qashshash : 87)</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Inilah jalanku, Aku dan orang-orang yang mengikutiku menyeru kepada Alloh kepada hujjah yang nyata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Yusuf : 108)</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bahwa para pengikut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adalah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menyeru kepada Alloh dan 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basho`ir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(orang-orang yang memiliki hujjah yang nyata,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merupakan kewajiban –sebagaimana telah maklum- adalah mengikuti beliau dan meniti di atas manhaj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Telah ada pada (diri) Rasulullah itu suri teladan yang baik bagimu (yaitu) bagi orang yang mengharap (rahmat) Allah dan (kedatangan) hari kiamat dan dia banyak menyebut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al-Ahzaab : 21)</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ulama menerangkan bahwa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hukumnya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kifayah,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selama negeri-negeri itu memiliki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tinggal di dalamnya. Karena sesungguhnya setiap negeri dan wilayah, memerlukan dakwah dan memerlukan antusiasme di dalam dakwah. Dengan demikian, dakwah hukumnya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kifayah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telah ada orang yang menegakkannya dan jika telah memadai maka gugur kewajiban dakwah bagi lainnya dan dakwah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saat itu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mu’akkadah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termasuk amal shalih yang mulia.</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para penduduk suatu wilayah atau negeri tertentu belum dapat menegakkan dakwah secara sempurna, maka semuanya berdosa dan hukumnya menjadi wajib atas seluruhnya, dan wajib bagi setiap orang untuk menegakkan dakwah sebatas kemampuan dan sebisanya.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tinjauan terhadap negeri-negeri secara umum, maka wajiblah kiranya ada sekelompok orang yang memiliki andil di dalam menegakkan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seluruh penjuru dunia, yang menyampaikan risalah Alloh dan menerangkan perintah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segala cara yang memungkinkan. Karena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mengutus para delegasi dan mengirim surat-surat kepada manusia, kepada kerajaan-kerajaan dan para pembesar, beliau mengajak mereka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zaman kita sekarang ini, sungguh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lebih banyak mempermudah urusan dakwah ini dengan berbagai sarana yang belum pernah ada sebelumnya. Urusan dakwah di zaman ini jauh lebih mudah dengan berbagai sarana dan menegakkan hujjah kepada manusia di zaman ini dapat dilakukan dengan berbagai media yang beraneka ragam, seperti media penyiaran, televisi, cetak... dan media-media lainnya yang bermacam-macam.</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ahli ilmu dan iman, dan bagi para penerus Rasul untuk tetap menegakkan kewajiban ini dan saling bahu membahu di dalamnya. Mereka wajib menyampaikan risalah Alloh kepada hamba-hamba-Nya dan janganlah takut dengan celaan para pencela dan jangan pula pilih kasih di dalam dakwah hanya kepada orang tua, anak kecil, orang kaya atua orang miskin saja, namun hendaklah mereka menyampaikan perintah Alloh kepada semua hamba-Nya sebagaimana yang Alloh turunkan dan syariatkan.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Terkadang berdakwah itu hukumnya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anda berada di suatu tempat yang tidak ada seorangpun yang melaksanakannya kecuali anda. Seperti amar ma’ruf dan nahi munkar, maka hukumnya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acap kali dakwah itu berubah hukumnya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kifayah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anda berada di suatu tempat yang tidak ada seorangpun yang menyokong urusan ini dan menyampaikan perintah Alloh selain diri anda, maka wajib bagi anda untuk melaksanakannya. Namun apabila ada orang yang menegakkan dakwah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tabligh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amar ma’ruf dan nahi munkar selain diri anda, maka pada saat itu dakwah merupakan suatu hal yang sunnah bagi anda.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anda bersemangat dan berantusias di dalam dakwah, maka anda dengan demikian telah berlomba-lomba di dalam kebaikan dan berlomba-lomba di dalam ketaatan. Diantara dalil yang dijadikan sebagai hujjah bahwa dakwah 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kifayah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hendaklah ada di antara kamu segolongan umat yang menyeru kepada kebajikan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Ali ’Imran : 104)</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Al-Hafizh Ibnu Katsir berkata menjelaskan ayat ini yang maknanya sebagai berikut : Hendaklah ada diantara kalian sekumpulan orang yang memberikan andil di dalam urusan yang agung ini, menyeru kepada Alloh dan menyebarkan agama-Nya serta menyampaikan perintah-Nya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suatu hal yang telah diketahui, bahwa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berdakwah kepada Alloh dan menegakkan perintah Alloh di Makkah dengan segenap kemampuan beliau. Para sahabat juga turut menegakkan hal ini dengan segenap tenaga mereka, semoga Alloh meridhai mereka semua dan mereka meridhai Alloh.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ketika mereka berhijrah, mereka menegakkan dakwah lebih banyak dan lebih luas lagi. Tatkala mereka tersebar di penjuru negeri pasca wafatnya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juga tetap menegakkan dakwah, semoga Alloh meridhai mereka semua dan mereka meridhai Alloh. Semuanya mereka lakukan dengan segenap kemampuan dan ilmu yang mereka miliki.</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saat sedikitnya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banyaknya kemungkaran serta mendominasinya kebodohan –sebagaimana keadaan kita pada hari ini-, maka dakwah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 setiap orang sebatas kemampuannya.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seseorang berada di suatu tempat yang terbatas (kecil) seperti di suatu desa, kota atau semisalnya, dan ia mendapatkan adanya orang yang menjalankan dakwah di dalamnya, yang menegakkan dan menyampaikan perintah Alloh, maka hal ini telah memadai dan 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tabligh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 orang itu adalah sunnah. Karena hujjah telah ditegakkan dan perintah Alloh telah ditunaikan melalui upaya orang selain dirinya.</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Akan tetapi, berkenaan dengan bumi Alloh dan manusia lainnya, maka wajib bagi para ulama dan para penguasa dengan segenap kemampuan mereka, menyampaikan perintah Alloh ke setiap negeri dan setiap orang sebisanya, dan hal ini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atasnya sebatas kemampuannya.</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dapatlah diketahui bahwa dakwah itu bisa jadi berhukum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bisa 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kifayah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ini adalah suatu hal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nisbi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(relatif) yang berbeda-beda (menurut keadaannya,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Dakwah kadang kala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fardhu ’ain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 suatu kaum atau individu, dan terkadang pula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 individu atau kaum lainnya, dikarenakan didapatkan di tempat atau daerah mereka ada orang yang menegakkan dakwah sehingga telah mencukupi bagi mereka.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yang berkaitan dengan para penguasa dan orang-orang yang memiliki kemampuan yang lebih luas, maka kewajiban atas mereka lebih banyak. Wajib bagi mereka menyebarkan dakwah ke negeri-negeri yang mereka sanggupi, dengan segenap kemampuan dan dengan segala cara yang memungkinkan, dengan bahasa sehari-hari yang manusia berbicara dengannya. Wajib bagi mereka menyampaikan perintah Alloh dengan bahasa-bahasa tersebut, sehingga tersampaikan agama Alloh kepada semua orang dengan bahasa yang difahaminya, baik dengan bahasa Arab atau selainnya.</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dakwah sekarang ini sangat memungkinan dan dimudahkan dengan sarana-sarana yang telah disebutkan sebelumnya. Demikian halnya wajib bagi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khathib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acara perayaan, perkumpulan ataupun selainnya- untuk menyampaikan segala yang ia sanggupi dari perintah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menyebarkan agama Alloh menurut kesanggupan dan sebatas ilmu yang mereka miliki.</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Mencermati penyebaran dakwah yang menyeru kepada ideologi yang membinasakan dan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ilhad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(penistaan agama), yang mengingkari eksistensi Rabb semua makhluk, mengingkari risalah kenabian dan mengingkari akhirat, serta mencermati penyebaran dakwah kristiani di banyak negara dan dakwah-dakwah lain yang menyesatkan. Mencermati ini semua, maka sesungguhnya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 hari ini adalah wajib secara umum : wajib bagi seluruh ulama dan para penguasa yang beragama Islam, wajib atas mereka menyampaikan agama Alloh dengan segenap kemampuan dan kekuatan, baik dengan tulisan maupun lisan, dengan media informasi dan semua sarana yang mereka sanggupi, dan janganlah mereka bersikap pasif dan melemparkan tanggung jawab ini kepada Zaid atau ’Amr, karena sesungguhnya yang diperlukan, bahkan sangat mendesak dibutuhkan pada hari ini, adalah 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ta’awun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(saling bekerjasama) dan berserikat serta saling bahu membahu di dalam urusan yang agung ini, lebih banyak daripada sebelumnya.</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 sesungguhnya musuh-musuh Alloh, mereka saling bahu membahu dan bekerjasama dengan segala sarana yang ada untuk menghalang-halangi dari jalan Alloh, menyebarkan keragu-raguan tentang agama Alloh dan mengajak manusia untuk keluar dari agama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wajib bagi para pemeluk agama Islam untuk menghadapi antusiasme yang menyesatkan ini. Menghadapi antusiasme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mulhid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dengan antusiasme Islami dan dakwah Islamiyah melalui berbagai macam metoda serta dengan menghimpun berbagai bentuk sarana dan cara yang memungkinkan. Hal ini merupakan bagian pelaksanaan dakwah kepada Alloh yang telah Alloh wajibkan bagi hamba-hamba-Nya.</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Keutamaan Dakwah</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Banyak ayat dan hadits yang menjelaskan tentang keutamaan dakwah dan keutamaan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pula dijelaskan di dalam hadits yang menceritakan tentang pengutusan delegasi oleh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mana hadits-hadits ini tidak tersamar atas ahli ilmu. Diantaranya adalah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Siapakah yang lebih baik perkataannya daripada orang yang menyeru kepada Allah, mengerjakan amal yang saleh, dan berkata: Sesungguhnya Aku termasuk orang-orang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Fushshilat : 33)</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Ayat yang mulia ini, menunjukkan sanjungan dan pujian terhadap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menjelaskan bahwa tidak ada seorangpun yang lebih baik perkataannya dari mereka. Yang terdepan diantara mereka adalah 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para pengikut mereka berdasarkan tingkatan mereka di dalam dakwah, ilmu dan keutamaan.</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anda wahai hamba Alloh, cukuplah bagi anda kemuliaan bahwa anda termasuk orang yang meneladani para rasul.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makna yang terangkai di dalam ayat yang mulia ini :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Siapakah yang lebih baik perkataannya daripada orang yang menyeru kepada Allah, mengerjakan amal yang saleh, dan berkata: Sesungguhnya Aku termasuk orang-orang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Fushshilat : 33), adalah makna bahwa tidak ada seorangpun yang lebih baik perkataannya dari seorang da’i, disebabkan karena ia menyeru kepada Alloh, membimbing kepada-Nya dan mengamalkan segala apa yang ia dakwahkan kepada-Nya, yaitu ia mengajak kepada kebenaran dan mengamalkannya, mengingkari kebatilan dan berhati-hati darinya serta meninggalkannya.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Beserta itu pula ia menegaskan keyakinan yang ada pada dirinya tanpa merasa segan, bahwa ia mengatakan : ”sesungguhnya aku termasuk orang-orang muslim”, ia bergembira dan bersuka cita dengan anugerah Alloh yang ada pada dirinya. Bukannya seperti orang yang merasa enggan dan membenci menyebut dirinya sebagai muslim, atau orang yang mengajak kepada Islam hanya karena ingin diperhatikan oleh Fulan atau disikapi baik oleh Fulan,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 Laa haula wa Laa Quwwata illa billah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seorang mukmin yang berdakwah kepada Alloh adalah orang yang kuat imannya, yang memahami perintah Alloh dan menerangkan hak Alloh, antusias di dalam dakwah ke jalan Alloh dan mengamalkan apa yang ia dakwahkan serta memperingatkan segala yang dilarang Alloh.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Ia adalah orang yang paling bersegera (mengamalkan) apa yang ia dakwahkan dan orang yang paling jauh dari segala yang dilarang. Disamping itu, ia menegaskan bahwa dirinya adalah muslim dan ia menyeru kepada Islam, ia bergembira dan bersuka cita dengannya sebagaimana yang difirmankan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Dengan karunia Allah dan rahmat-Nya, hendaklah dengan itu mereka bergembira. Karunia Allah dan rahmat-Nya itu adalah lebih baik dari apa yang mereka kumpulkan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Yunus : 58)</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Bergembira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Al-Farh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rahmat dan karunia Alloh dengan kegembiraan yang penuh suka cita dan kebahagiaan adalah perkara yang disyariatkan. Adapun gembira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Al-Farh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dilarang adalah kegembiraan karena kesombongan (bangga hati). Kegembiraan seperti ini adalah terlarang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mengkisahkan tentang Qorun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kamu terlalu bangga; Sesungguhnya Allah tidak menyukai orang-orang yang terlalu membanggakan 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al-Qoshshosh : 76)</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Al-Farh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(Berbangga hati) di sini adalah kesombongan, merasa tinggi di hadapan manusia dan mengagung-agungkan diri. Kegembiraan seperti inilah yang dilarang.</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(bangga/bergembira) bersuka cita dan berbahagia dengan agama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farh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hidayah Alloh, merasa senang dengannya dan menegaskannya agar diketahui, maka hal ini adalah suatu yang disyariatkan, dipuji dan mulia.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Ayat yang mulia ini termasuk ayat yang paling jelas di dalam menunjukkan keutamaan dakwah, yang menunjukkan bahwa dakwah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qurobat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(ibadah/pendekatan diri) yang paling urgen, ketaatan yang paling utama, dan para pelakunya berada di puncak kemuliaan dan kedudukan tertinggi. Yang terdepan diantara mereka adalah 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Rasul yang paling sempurna di dalam berdakwah adalah imam dan penghulu para Nabi, yaitu Nabi kita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wa ’alaihim afdhalush Sholati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yang menunjukkan hal ini adalah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Inilah jalanku, Aku dan orang-orang yang mengikutiku menyeru kepada Alloh kepada hujjah yang nyata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Yusuf : 108)</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menjelaskan bahwa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berdakwah di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yang nyata), dan demikian pula dengan para pengikut beliau. Hal ini menunjukkan keutamaan dakwah, dan menunjukkan bahwa para pengikut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(penyeru) yang menyeru kepada jalan-Nya di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ilmu (pengetahuan) tentang apa yang didakwahkan dan apa yang dilarang. Hal ini menunjukkan kemuliaan dan keutamaan yang mereka miliki. Nabi yang mulia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di dalam sebuah hadits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فاعله</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menunjukkan suatu kebaikan, maka baginya pahala yang sepadan dengan pelakunya.” (HR Muslim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sabda beliau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الأجر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تبعه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ينقص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أجورهم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ضلالة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آثام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تبعه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1"/>
          <w:smallCaps w:val="0"/>
          <w:strike w:val="0"/>
          <w:color w:val="0000ff"/>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ينقص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آثامهم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شيئا</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mengajak kepada petunjuk maka baginya pahala yang sepadan dengan pahala orang-orang yang mengikutinya tanpa mengurangi pahala mereka sedikitpun dan barangsiapa yang mengajak kepada kesesatan maka baginya dosa yang sepadan dengan orang-orang yang mengikutinya tanpa mengurangi dosa mereka sedikitpun.” (HR Muslim).</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ini menunjukkan keutamaan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pula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beliau bersabda kepada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 wa ardhohu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رجلا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النعم</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demi Alloh! Sekiranya Alloh memberikan petunjuk melalui perantaraanmu kepada seorang lelaki adalah lebih baik bagimu daripada unta merah.” (Disepakati keshahihannya).</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ini juga menunjukkan kepada kita akan keutamaan dakwah kepada Alloh dan yang ada di dalamnya berupa kebaikan yang sangat besar.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berdakwah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akan diberikan pahala yang sepadan dengan orang yang Alloh beri petunjuk melalui perantaraannya. Walaupun orang itu sebanyak ribuan atau jutaan, maka da’i tersebut tetap diberi pahala yang sepadan dengan pahala mereka. Maka mudah-mudahahan kebaikan yang agung ini menyenangkan anda wahai para da’i.</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ini menjadi jelaslah pula bahwa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mendapatkan pahala yang sepadan dengan para pengikut beliau. Maka ini merupakan nikmat yang agung yang diperoleh nabi kita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sepadan dengan pahala para pengikut beliau sampai hari kiamat, dikarenakan beliau telah menyampaikan risalah Alloh dan menunjuki umat kepada kebaikan, semoga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sholawat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senantiasa tercurahkan kepada beliau.</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dengan 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juga mendapatkan pahala yang semisal dengan para pengikut mereka. Juga demikian halnya dengan anda wahai para da’i di setiap zaman, anda akan mendapatkan pahala yang sama dengan pahala para pengikut anda dan orang-orang yang menerima dakwah anda. Maka, jagalah kebaikan ini dan bersegeralah melakukannya.</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Poin Kedua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Cara pelaksanaan dakwah dan sarana-sarananya</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cara dakwah dan sarana-sarananya, maka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menjelaskannya di dalam kitab-Nya yang mulia dan di dalam sunnah Nabi-Nya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Ayat yang paling terang tentang hal ini adalah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(manusia) kepada jalan Tuhan-mu dengan hikmah dan pelajaran yang baik dan bantahlah mereka dengan cara yang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an-Nahl : 125)</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menerangkan cara yang sepatutnya seorang da’i bersifat dengannya dan menggunakannya, dan yang pertama adalah dengan hikmah. Yang dimaksud dengan hikmah adalah dalil-dalil yang memuaskan lagi terang yang dapat menyingkap kebenaran dan membantah kebatilan. Oleh karena itulah sebagian ulama ahli tafsir menafsirkannya dengan ”Al-Qur`an”, karena Al-Qur`an adalah hikmah yang paling agung yang menjelaskan dan menerangkan kebenaran dengan cara yang paling sempurna. Sebagian ulama ahli tafsir lainnya mengatakan bahwa makna hikmah adalah dengan dalil-dalil Kitabullah dan Sunnah Rasulullah.</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Betapapun demikian, hikmah itu adalah suatu kata yang agung. Artinya adalah  : berdakwah kepada Alloh dengan ilmu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dengan dalil-dalil yang memuaskan yang dapat menyingkap dan menjelaskan kebenaran. Hikmah itu adalah kata yang terhimpun padanya berbagai makna,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nubuwwah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(kenabian), bermakna ilmu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fiqh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(pemahaman) agama, bermakna akal,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(sikap kehati-hatian dari perkara yang haram,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makna-makna lainnya.</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secara asalnya, sebagaimana diutarakan oleh asy-Syaukani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perkara yang dapat mencegah dari kebodohan, itulah yang disebut dengan hikmah. Ini artinya bahwa, setiap kata atau ucapan yang dapat menghalangimu dari kebodohan dan mencegahmu dari kebatilan maka itulah hikmah. Demikian pula dengan setiap ucapan yang jelas lagi terang,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ucapannya, dapat disebut dengan hikmah.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ayat-ayat Al-Qur`an adalah lebih utama disebut dengan hikmah. Juga demikian dengan sunnah Nabi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lebih utama disebut dengan hikmah setelah Kitabullah, dimana Alloh sendiri telah menyebutnya hikmah di dalam Kitab-Nya yang agung, sebagaimana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yang mengajarkan kepada mereka Al-Kitab dan Al-Hikmah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 As-Sunnah.</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sebagaimana di dalam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Dia memberikan hikmah kepada siapa saja yang Ia kehendaki dan barangsiapa yang ia beri hikmah, maka sungguh ia telah diberi kebaikan yang banyak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Dalil-dalil yang terang juga disebut dengan hikmah. Ucapan yang jelas lagi selaras dengan kebenaran disebut juga dengan hikmah, sebagaimana telah lewat pembahasannya.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makna hikmah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al-Hakamah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(tali kekang) yang berada di mulut seekor kuda, yaitu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hikmah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menfathah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(baca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hakamah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Dinamakan demikian dikarenakan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hakamah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(tali kekang) tersebut akan menahan kuda dari melanjutkan perjalanan apabila penunggangnya menarik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hakamah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(tali kekang) ini.</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Hikmah adalah kata yang dapat menahan orang yang mendengarkannya dari melanjutkan kebatilannya, mengajaknya untuk mengambil kebenaran dan dia terpengaruh dengannya serta ia berhenti pada batasan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para da’i agar berdakwah ke jalan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hikmah, memulai dengannya dan memeliharanya.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(obyek dakwah) memiliki sifat kasar dan suka menentang, maka dakwah kepadanya adalah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mau’izhah hasanah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(nasehat yang baik), dan dengan ayat-ayat dan hadits-hadits yang berupa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al-Wa’zh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(nasehat)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at-targhib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(motivasi).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memiliki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syubhat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bantahlah dirinya dengan cara yang lebih baik dan jangan bersikap keras padanya, bersabarlah padanya dan jangan tergesa-gesa dan memperlakukannya dengan kasar. Tetapi, bersungguh-sunggahlah anda menyingkap syubhatnya dan menjelaskan dalil-dalilnya dengan cara yang baik.</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Beginilah seyogyanya anda bersikap wahai da’i,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legawa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bersabar serta janganlah bersikap keras, karena hal ini lebih dekat di dalam mendapatkan manfaat dan penerimaannya kepada kebenaran serta lebih berpengaruh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bersabarlah padanya ketika berdebat dan berdiskusi.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memerintahkan Musa dan Harun ketika Alloh mengutus keduanya kepada Fir’aun, agar berkata kepadanya dengan ucapan yang lembut, padahal Fir’aun adalah seorang yang sangat melewati batas.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di dalam menintahkan Musa dan Harun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berbicaralah kamu berdua kepadanya dengan kata-kata yang lemah lembut, Mudah-mudahan ia ingat atau takut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Thaha : 44)</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kepada Nabi-Nya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disebabkan rahmat dari Allah-lah kamu berlaku lemah Lembut terhadap mereka. sekiranya kamu bersikap keras lagi berhati kasar, tentulah mereka menjauhkan diri dari sekelilingmu.”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Ali ’Imran : 159)</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hal di atas dapat diketahui, bahwa cara yang bijaksana dan jalan yang lurus di dalam dakwah (dapat dipenuhi) apabila seorang da’i bersikap hikmah di dalam dakwahnya, mendalam pemahamannya tentang sarana-sarana dakwah, tidak tergesa-gesa dan tidak pula bersikap bengis, namun ia berdakwah dengan hikmah, yaitu dengan ucapan yang terang dan selaras dengan kebenaran ayat-ayat (Al-Qur`an) dan hadits-hadits,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mau’izhah hasanah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(pelajaran yang baik) dan berdebat dengan cara yang lebih baik. Inilah cara-cara yang selayaknya anda gunakan di dalam dakwah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dakwah dengan kebodohan, maka hal ini akan memudharatkan tidak mendatangkan manfaat, sebagaimana akan datang penjelasan hal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insya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menjelaskan tentang akhlak para da’i. Karena dakwah dengan kebodohan akan dalil-dalilnya sama dengan berkata-kata tentang Alloh tanpa ilmu, demikian pula dakwah dengan sikap bengis dan kasar, lebih banyak mudharatnya.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yang wajib dan disyariatkan adalah mengambil apa yang dijelaskan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surat an-Nahl, yaitu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(manusia) kepada jalan Tuhan-mu dengan hikmah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an-Nahl : 125)</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Kecuali apabila tampak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sikap penentangan dan kezhaliman, maka tidak mengapa bersikap keras padanya.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Hai nabi, perangilah orang-orang kafir dan orang-orang munafik dan bersikap keraslah terhadap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at-Tahriim : 9)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janganlah kamu berdebat denganAhli kitab, melainkan dengan cara yang paling baik, kecuali dengan orang-orang zalim di antara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al-Ankabut : 46)</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Poin Ketiga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Penjelasan tentang hal yang didakwahkan</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tentang sesuatu yang didakwahkan, maka wajib bagi para da’i untuk menerangkannya kepada manusia sebagaimana 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menerangkannya. Ia adalah dakwah kepada jalan Alloh yang lurus, ia adalah Islam dan ia adalah agama Alloh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Inilah dia kedudukan dakwah itu, sebagaimana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(manusia) kepada jalan Tuhan-mu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an-Nahl : 125)</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Sabilullah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(jalan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Shirathal Mustaqim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(jalan yang lurus) dan agama Alloh yang Ia mengutus nabi-Nya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dengannya, inilah hal yang wajib didakwahkan, bukannya dakwah mengajak kepada madzhab Fulan ataupun pendapat Fulan, namun dakwah kepada agama Alloh dan kepada jalan Alloh yang lurus, yang Alloh mengutus dengannya nabi dan kesayangan-Nya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Ia adalah apa yang ditunjukkan oleh Al-Qur`an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Al-’Azhim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As-Sunnah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al-Muthohharoh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tsabit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(tetap/shahih)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terutama dari ini semua adalah dakwah kepada Aqidah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benar), dakwah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ikhlash 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pentauhidan kepada-Nya di dalam ibadah, mengimani Alloh dan rasul-rasul-Nya dan mengimani hari akhir dan semua yang Alloh dan Rasul-Nya beritakan. Inilah asas jalan yang lurus, yaitu dakwah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syahadat Laa Ilaaha illahohu wa anna Muhammadar Rasulullah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artinya dakwah kepada pentauhidan Alloh dan ikhlas hanya untuk-Nya, mengimani Alloh dan rasul-rasul-Nya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Masuk ke dalam bagian ini adalah dakwah untuk mengimani semua yang diberitakan oleh Alloh dan Rasul-Nya, baik yang telah terjadi maupun yang akan terjadi, berita tentang akhirat, kejadian akhir zaman dan selainnya. Masuk juga ke dalam bagian ini adalah dakwah kepada hal-hal yang diwajibkan oleh Alloh berupa pelaksanaan sholat, penunaian zakat, puasa ramadhan dan haji... dan selainnya.</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masuk ke dalam bagian ini adalah dakwah kepada jihad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 sabilillah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amar ma’ruf nahi munkar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menerima semua yang disyariatkan Alloh, baik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thoharoh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sholat, mu’amalah, pernikahan,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(perceraian), sanksi hukum (kejahatan),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peperangan, perdamaian dan semuanya.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 agama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agama yang komprehensif, yang mengandung kemaslahatan bagi hamba baik di dunia maupun akhirat, yang mencakup semua yang dibutuhkan manusia dari urusan agama dan dunia mereka. Agama ini menyeru kepada akhlak yang mulia dan perbuatan yang baik serta melarang dari akhlak yang tercela dan perbuatan yang buruk. Agama ini adalah agama ibadah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(kepemimpinan) yang menjadikan penganutnya sebagai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ibadah)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(pemimpin) pasukan.</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ini adalah ibadah dan hukum, menjadikan penganutnya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menegakkan sholat dan berpuasa juga menjadikannya sebagai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memutuskan dengan syariat Alloh dan melaksanakan hukum-hukum-Nya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ini adalah ibadah dan jihad, yang menyeru kepada Alloh dan berjihad di jalan Alloh memerangi orang yang keluar dari agama Alloh.</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(politik)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ijtima’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(persatuan), yang menyeru kepada akhlak yang terpuji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ukhuwwah imaniyah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(persaudaraan atas dasar keimanan), yang menghimpun kaum muslimin dan menyatukan mereka,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Berpegangteguhlah kamu semua kepada tali (agama) Alloh dan janganlah berpecah belah.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Alloh menyeru kepada persatuan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(politik) yang lurus lagi bijaksana, yang mempersatukan bukan yang memecah belah, yang mengeratkan (hati) bukan yang menjauhkan, dakwah yang menyeru kepada kemurnian hati dan menghormati persatuan Islamiyah, saling tolong menolong di dalam kebajikan dan ketakwaan serta menasehati untuk Alloh dan bagi hamba-hamba-Nya.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ini juga menyeru untuk menunaikan amanah dan berhukum dengan syariat serta meninggalkan berhukum selain dengan hukum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Allah menyuruh kamu menunaikan amanat kepada yang berhak menerimanya, dan (menyuruh kamu) apabila menetapkan hukum di antara manusia supaya kamu menetapkan dengan adil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an-Nisaa` : 58)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ini juga merupakan agama yang mengatur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iqtishad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(sistem ekonomi). Sebagaimana agama ini mengatur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siyasah,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peribadatan dan jihad, agama ini juga menyeru kepada sistem ekonomi syar’i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mutawasith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(pertengahan), tidak seperti sistem kapitalisme yang menindas lagi zhalim, tidak mempedulikan keharaman dan mengumpulkan harta dengan segala cara dan segala jalan.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pula seperti sistem sosialisme yang komunis yang tidak menghargai harta manusia dan tidak mempedulikan tindakan pemerasan, kezhaliman dan permusuhan terhadap mereka. Sistem Islam bukanlah sistem ini dan ini, namun Islam adalah sistem yang pertengahan diantara dua bentuk sistem perekonomian tersebut, pertengahan diantara dua metode dan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 dua kebatilan.</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barat (Eropa) begitu mengagungkan harta dan berlebih-lebihan di dalam mencintai dan mengumpulkannya, sampai-sampai mereka mengumpulkan harta dengan segala cara dan berjalan di atas apa yang diharamkan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masyarakat timur yang komunis seperti Soviet dan negara lainnya yang mengikuti metode mereka, tidak menghargai harta manusia. Mereka merampas dan menghalalkannya dan mereka tidak peduli dengan apa yang mereka lakukan. Mereka memperbudak rakyat dan menindas bangsa, serta mengkufuri Alloh dan mengingkari agama.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mengatakan : “Tuhan itu tidak ada dan dunia ini hanyalah materi”, sehingga mereka tidak peduli dengan harta dan tidak menaruh perhatian dengan mengambil harta tidak pada tempatnya. Mereka juga tidak menaruh perhatian dengan sarana-sarananya yang dapat melanggengkan dan menguasai harta, yang mempersatukan manusia dengan apa yang Alloh ciptakan bagi mereka berupa haknya untuk memperoleh dan memanfaatkan hasil usahanya, dan memetik faidah dari kemampuan mereka dan akal mereka, serta anugerah yang Alloh berikan padanya berupa alat perkakas. Tidak pula begini dan begini…</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Islam datang mengajarkan untuk memelihara harta dan mengusahakannya dengan cara-cara yang syar’i, jauh dari kezhaliman, penipuan dan riba, dan jauh dari perbuatan zhalim dan aniaya terhadap manusia. Islam juga mengajarkan penghormatan terhadap kepemilikan (properti) pribadi maupun bersama.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Islam itu pertengahan di antara dua aturan, dua sistem dan dua metode yang menindas. Islam membolehkan (memiliki) harta dan mengajak padanya, menyeru untuk mengusahakannya dengan cara-cara yang bijaksana, tanpa menyibukkan orang yang berusaha memperolehnya dari ketaatan kepada Alloh dan Rasul-Nya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dari memenuhi kewajiban Alloh atasnya. Oleh karena itulah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orang-orang yang beriman, janganlah kalian saling memakan harta diantara kalian dengan cara yang batil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وعرضه</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“Setiap muslim dengan muslim lainnya, haram darah, harta dan kehormatannya.”</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sabda beliau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دماءكم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وأموالكم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وأعراضكم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كحرمة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شهركم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بلدكم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darah, harta dan kehormatan kalian, haram atas kalian sebagaimana haramnya hari kalian ini, di bulan kalian ini dan di negeri kalian ini.”</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حبله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فيأتي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بحزمة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ظهره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فيبيعها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فيكف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وجهه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سؤال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أعطوه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منعوه</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salah seorang diantara kalian mengambil pengikatnya dan datang dengan seikat kayu bakar yang dipanggul di atas punggungnya kemudian menjualnya,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memenuhi kebutuhannya dengannya adalah lebih baik baginya ketimbang minta-minta kepada manusia yang ada memberinya dan ada yang tidak memberinya.”</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ditanya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أطيب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مبرور</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”Pekerjaan apa yang paling baik?” Beliau menjawab : “Seorang lelaki yang bekerja dengan tangannya dan setiap jual beli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mabrur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(baik)”</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طعاما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يده</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ada seorang yang memakan makanan lebih baik daripada orang yang memakan dari hasil jerih payah tangannya sendiri, dahulu Nabiyullah Dawud memakan dari hasil jerih payah tangannya sendiri.”</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menjadi jelas bagi kita, bahwa sistem Islam tentang (pengaturan) harta adalah sistem yang pertengahan, bukan sistem kapitalis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Barat dan para pengikutnya, dan bukan pula sistem sosialis komunis yang membolehkan penjarahan harta dan menyia-nyiakan kehormatan pemiliknya dan mereka tidak peduli, mereka memperbudak bangsa dan meniadakan (hak kepemilikan) harta serta menghalalkan apa yang diharaman Alloh.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Padahal, apa yang anda usahakan dan anda cari dengan cara-cara yang syar’i maka itu adalah hak anda. Anda lebih utama sebagai pemilik harta dari jerih payah yang anda cari dengan jalan yang disyariatkan oleh Alloh, dan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sendirilah yang membolehkannya.</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Islam juga turut menyeru kepada persaudaraan atas dasar iman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Ukhuwah Imaniyah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menyeru kepada nasehat bagi Alloh dan hamba-hamba-Nya serta menyeru kepada penghormatan muslim terhadap saudaranya, tanpa ada rasa dengki, iri hati, penipuan dan khianat serta akhlak-akhlak tercela lainnya,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Kaum mukmin dan mukminat, sebagian mereka adalah penolong bagi sebagian lainnya.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orang-orang yang beriman itu bersaudara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يظلمه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يحقره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يخذله</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adalah saudara bagi muslim lainnya, ia tidak menzhaliminya, mencemoohnya dan tidak pula menghinakannya.”</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adalah saudara bagi muslim lainnya. Wajib atasnya menghormati saudaranya dan tidak mencemoohnya. Wajib atasnya bersikap adil padanya dan menunaikan haknya dalam semua aspek yang telah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syariatkan.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كالبنيان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بعضا</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”Mukmin yang satu dengan mukmin lainnya bagaikan satu bangunan yang satu dengan lainnya saling menguatkan.”</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مرآة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mukmin adalah cermin bagi saudaranya yang mukmin.”</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anda wahai saudaraku, adalah cermin bagi saudara anda. Anda adalah salah satu bagian dari batu bata yang dengannya akan berdiri bangunan persaudaraan di atas dasar iman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ukhuwwah imaniyyah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bertakwalah di dalam hak saudara anda, ketahuilah haknya dan berinteraksilah dengannya dengan kebenaran, nasehat dan kejujuran.</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haruslah mengambil Islam itu secara keseluruhan, jangan mengambil satu sisi namun meninggalkan sisi lainnya. Jangan mengambil masalah aqidah namun anda tinggalkan masalah hukum dan amal. Jangan mengambil masalah amal dan hukum namun anda tinggalkan masalah aqidah. Namun, ambillah Islam secara keseluruhan, ambillah aqidah, amalan, ibadah, jihad, persatuan, politik, sistem ekonomi dan selainnya. Ambillah semua aspeknya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orang-orang yang beriman, masuklah kalian ke dalam agama (Islam) secara keseluruhan. Dan janganlah kalian menuruti langkah-langkah syaithan karena sesungguhnya syaitah itu adalah musuh yang nyata bagimu.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Sekelompok ulama salaf berkata menjelaskan makna ayat di atas : Masuklah kalian ke dalam agama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as-Silmi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kedamaian) dalam semua hal, yaitu ke dalam Islam. Dikatakan Islam itu memiliki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silm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(damai/selamat), karena Islam itu merupakan jalan keselamatan dan jalan kesukesan di dunia dan akhirat,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Silm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Islam. Islam itu mengajak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as-Silm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(kedamaian) dan mengajak kepada perlindungan darah dengan hal-hal yang disyariatkan berupa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hudud, qishash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jihad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benar. Ia adalam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silm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Islam serta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Amnu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(keamanan)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Iman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Untuk itulah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Masuklah kalian ke dalam agama (Islam) secara keseluruhan.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masuklah kalian ke dalam keseluruhan cabang-cabang iman, janganlah kalian mengambil sebagian dan meninggalkan sebagian lainnya. Wajib bagi kalian mengambil Islam secara keseluruhan.</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kalian mengikuti langkah-langkah syaithan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kemaksiatan yang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mengharamkannya karena sesungguhnya syaithan itu mengajak kepada kemaksiatan dan mengajak untuk menginggalkan agama secara keseluruhan. Ia (syaithan) adalah musuh yang paling memusuhi, oleh karena itulah wajib bagi seorang muslim untuk berkomitmen dan berpetunjuk dengan Islam secara keseluruhan dan berpegang teguh dengan tali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berhati-hati dari sebab-sebab perpecahan dan perselisihan dalam semua bentuknya.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Wajib bagi anda berhukum dengan syariat Alloh, baik di dalam ibadah, mu’amalah, nikah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(perceraian),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ar-Rodho’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(persusuan), perdamaian dan peperangan, (bersikap terhadap) musuh dan teman,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jinayah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(sanksi hukum pelanggaran) dan semua hal.</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Agama Alloh mewajibkan untuk berhukum dalam segala hal. Jauhilah oleh anda sikap memberikan loyalitas kepada saudara anda dikarenakan ia menyetujuimu dalam suatu hal dan anda memusuhi orang lain hanya karena dirinya menyelisihi anda dalam beberapa pemikiran atau masalah. Karena hal ini bukanlah termasuk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inshaf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(adil).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berselisih di dalam beberapa masalah, walau demikian hal ini tidak mempengaruhi mereka di dalam persahabatan,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muwalah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(loyalitas)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mahabbah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(kecintaan) diantara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 wa ardhohum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yang beriman, dia akan beramal menurut syariat Alloh dan beragama dengan cara yang benar serta mempersembahkannya kepada setiap orang dengan dalil. Kendati demikian, ia tidak boleh menjadikan hal ini untuk menzhalimi saudaranya dan bersikap tidak adil padanya apabila saudaranya itu menyelisihi pendapatnya di dalam permasalahan ijtihadiyah yang seringkali dalilnya masih samar.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di dalam permasalahan yang acap kali perselisihannya disebabkan oleh penakwilan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terkadang ia perlu diberi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’udzur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(dimaklumi kesalahannya). Yang wajib bagi anda adalah menasehatinya dan mencintai kebaikan yang ia miliki, janganlah anda menjadikan hal ini sebagai alasan untuk bermusuhan dan bertikai dengannya, yang hal ini menyebabkan musuh anda dan musuh saudara anda menjadi semakin kuat,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 haula wa laa quwwata illa billah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Islam adalah agama keadilan dan agama yang menghukumi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al-Ihsan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(kebaikan) serta agama persamaan, melainkan yang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perkecualikan (dari persamaan tersebut). Islam mengajarkan untuk berdakwah kepada setiap kebaikan, berdakwah kepada akhlak yang mulia dan amal yang baik, kepada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inshaf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keadilan serta jauh dari setiap perangai yang tercela.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Allah menyuruh (kamu) berlaku adil dan berbuat kebajikan, memberi kepada kaum kerabat, dan Allah melarang dari perbuatan keji, kemungkaran dan permusuhan. dia memberi pengajaran kepadamu agar kamu dapat mengambil pelajaran.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an-Nahl : 90)</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Kesimpulan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Merupakan kewajiban bagi setiap da’i islam untuk berdakwah menyeru kepada Islam secara keseluruhan dan tidak memecah belah manusia, tidak menjadi orang yang fanatik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muta’ashshib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tertentu, atau kabilah tertentu, atau fanatik kepada syaikhnya, atau kepada pemimpinnya, atau selainnya. Namun yang wajib baginya adalah menjadikan tujuannya adalah untuk menetapkan kebenaran dan menjelaskannya, menjadikan manusia lurus berada di atas kebenaran, walaupun menyelisihi pendapat Fulan atau Fulan atau Fulan.</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Tatkala orang yang fanatik terhadap suatu madzhab mulai tumbuh berkembang di tengah masyarakat, dan mengatakan bahwa sesungguhnya madzhabnya Fulan lebih utama ketimbang madzhabnya Fulan, maka datangnya perpecahan dan perselisihan. Sampai-sampai hal ini mulai menguasai manusia dan menyebabkannya tidak mau lagi sholat bersama orang yang berbeda madzhab dengannya.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Syafi’iy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mau sholat di belakang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mau sholat di belakang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Maliki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tidak pula di belakang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Hanbali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demikianlah hal ini terjadi pada sebagian orang yang berlebih-lebihan lagi fanatik. Hal 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(malapetaka) dan bagian dari mengikuti langkah-langkah syaithan.</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imam pembawa petunjuk seperti Syafi’i, Malik, Ahmad, Abu Hanifah, Auza’i, Ishaq bin Rahawaih dan selain mereka, mereka semua adalah para imam pembawa petunjuk dan penyeru kebenaran. Mereka menyeru manusia kepada agama Alloh dan mengarahkan mereka kepada kebenaran. Ada beberapa masalah yang terjadi di tengah-tengah mereka yang mereka perselisihkan, yang disebabkan masih tersamarnya dalil pada sebagian mereka. Namun mereka berada di antara seorang mujtahid yang benar ijtihadnya dan mendapatkan dua pahala dengan seorang mujtahid yang keliru menyelisihi kebenaran namun mendapatkan satu pahala.</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anda mengetahui kedudukan dan keutamaan mereka, mendoakan rahmat bagi mereka dan mengakui bahwa mereka adalah para imam Islam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du’atul huda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penyeru kepada petunjuk). Namun, hal ini tidaklah sampai menyebabkan anda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ta’ashshub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(fanatik)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taqlid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buta, sampai-sampai anda berpendapat bahwa madzhab Fulan lebih utama di dalam kebenaran dalam segala sesuatunya, atau madzhab Fulan lebih utama di dalam kebenaran pada tiap segala sesuatunya tanpa ada kesalahan. Tidak, ini sungguh merupakan kesalahan!</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Wajib bagi anda menerima kebenaran dan mengikutinya apabila telah jelas dalilnya walaupun menyelisihi Fulan dan Fulan. Janganlah anda bersikap fanatik dan bertaqlid buta, namun kenalilah keutamaan dan kedudukan para imam tersebut, dengan tetap disertai sikap hati-hati untuk menjaga diri anda dan agama anda.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ambillah yang benar dan ridha-lah dengannya, tunjukilah kepadanya apabila ada orang yang meminta kepada anda. Takutlah anda kepada Alloh dan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muroqobah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-lah (merasa diawasi) kepada-Nya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bersikap adillah dengan diri anda disertai dengan keyakinan bahwa kebenaran itu hanyalah satu, dan bahwasanya ulama mujtahid apabila mereka benar, mereka mendapatkan dua pahala dan apabila merela salah mendapatkan satu pahala. Mereka yang saya maksudkan adalah ulama mujtahid ahlus sunnah, ahlul ilmi, ahlul iman dan ahlul huda, sebagaimana telah shahih berita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tentang hal ini.</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Maksud dan Tujuan Dakwah</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maksud dan tujuan dakwah, diantaranya adalah untuk mengeluarkan manusia dari kegelapan kepada cahaya, menunjuki mereka kepada kebenaran sampai mereka mau menerimanya, sehingga mereka akan selamat dari neraka dan murka Alloh. Mengeluarkan seorang yang kafir dari kegelapan kekafiran kepada cahaya dan petunjuk, mengeluarkan seorang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kegelapan ke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 kepada cahaya ilmu dan mengeluarkan seorang yang bermaksiat dari kegelapan kemaksiatan kepada cahaya ketaatan. Inilah maksud dari dakwah,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 adalah pelindung orang-orang yang beriman; dia mengeluarkan mereka dari kegelapan (kekafiran) kepada cahaya (iman).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al-Baqoroh : 257)</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Rasul diutus untuk mengeluarkan manusia dari kegelapan kepada cahaya. Demikian pula dengan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(penyeru) kebenaran, mereka menegakkan dakwah dan antusias di dalam melaksakannya adalah dalam rangka untuk mengeluarkan manusia dari kegelapan kepada cahaya, menyelamatkan mereka dari siksa neraka dan dari ketaatan kepada syaithan, serta menyelamatkan manusia dari ketaatan kepada hawa nafsu menuju ketaatan kepada Alloh dan Rasul-Nya.</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Poin Keempat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Penjelasan tentang akhlak (perangai) dan sifat (karakteristik) yang sepatutnya para da’i berperangai dengannya dan meniti di atasnya.</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akhlak dan karakter yang seharusnya dimiliki oleh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menjelaskannya di dalam banyak ayat di dalam beberapa tempat di dalam kitab-Nya yang mulia. Diantaranya adalah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Pertama : Ikhlas. Wajib bagi setiap da’i untuk mengikhlaskan diri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karena keinginan untuk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riya’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(pamer supaya dilihat orang)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(pamer supaya didengar orang) dan bukan pula untuk mendapatkan pujian dan sanjungan manusia. Hanya saja ia berdakwah kepada Alloh untuk mengharap wajah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semata,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Inilah jalanku, Aku menyeru hanya kepada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Siapakah yang lebih baik perkataannya dari orang yang mengajak kepada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anda untuk mengikhlaskan diri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hal ini merupakan akhlak yang paling penting dan sifat yang paling agung yang seharusnya anda gunakan di dalam dakwah anda, yang anda hanya mengharap wajah Alloh dan negeri akhirat.</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Kedua : Dakwah juga harus dengan ilmu, karena ilmu itu merupakan kewajiban. Jauhilah berdakwah dengan kebodohan dan berkata-kata dengan sesuatu yang tidak anda ketahui. Sesungguhnya kebodohan itu akan menghancurkan tidak bisa membangun dan merusak tidak bisa membenahi.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bertakwalah kepada Alloh wahai hamba Alloh, jauhilah berbicara tentang Alloh tanpa ilmu, dan janganlah anda berdakwah mengajak kepada sesuatu kecuali setelah anda mengetahui ilmu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yang nyata) dari apa yang difirmankan Alloh dan disabdakan Rasul-Nya.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Dakwah haruslah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ilmu. Maka wajib bagi penuntut ilmu dan da’i untuk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berdakwah dan mencermati apa yang ia dakwahkan dengan dalil-dalilnya. Apabila telah jelas baginya kebenaran dan ia mengetahui kebenaran maka hendaklah ia berdakwah menyeru kepadanya, baik itu berupa perbuatan untuk mengamalkan atau meninggalkan, yaitu berdakwah kepada pengamalan apabila merupakan ketaatan kepada Alloh dan Rasul-Nya, dan berdakwah kepada meninggalkan apa yang dilarang Alloh dan Rasul-Nya di atas petunjuk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bashiroh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Ketiga : Anda haruslah berlemah lembut dan ramah di dalam dakwah anda dan bersabar sebagaimana sabarnya para rasul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’alaihimush Sholatu was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Jauhilah sikap terburu-buru, bengis dan keras. Wajib bagi anda bersikap sabar, lemah lembut dan ramah di dalam dakwah anda. Telah berlalu bagi anda beberapa dalil yang menunjukkan hal ini, seperti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(manusia) kepada jalan Tuhan-mu dengan hikmah dan pelajaran yang baik dan bantahlah mereka dengan cara yang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disebabkan rahmat dari Allah-lah kamu berlaku lemah Lembut terhadap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kisah Musa dan Harun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berbicaralah kamu berdua kepadanya dengan kata-kata yang lemah lembut, Mudah-mudahan ia ingat atau takut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sebuah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فارفق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فشق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فاشقق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 Alloh, siapa saja yang mengatur sesuatu dari urusan ummatku dan ia bersikap lemah lembut kepada mereka maka bersikap lemah lembutlah padanya dan siapa saja yang mengatur sesuatu dari urusan ummatku dan ia bersikap kasar kepada mereka maka bersikap kasarlah pada dirinya.” Dikeluarkan oleh Muslim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anda wahai hamba Alloh, untuk bersikap lemah lembut di dalam dakwah anda dan jangan bersikap kasar kepada manusia. Janganlah anda menyebabkan mereka lari dari agama dan menyebabkan mereka lari dikarenakan sikap keras dan kejahilan anda, dan jangan pula dengan cara yang bengis yang malah menimbulkan madharat.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wajib bersikap ramah dan bersabar serta berkata dengan lembut, halus dan baik sehingga mempengaruhi hati saudara anda dan mempengaruhi hati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Sehingga dia menjadi ramah dan bersikap lembut dengan dakwah anda serta terpengaruh dengannya, dan ia pun memuji anda dan berterima kasih kepada anda atas dakwah yang telah anda berikan padanya. Adapun sikap bengis, maka sikap ini hanya akan menyebabkan orang lari dari dakwah bukannya malah mendekatkan dan ia akan memecah belah bukannya mempersatukan.</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akhlak dan karakter yang sepatutnya –bahkan wajib- dimiliki oleh seorang da’i adalah : hendaklah ia mengamalkan ilmunya dan ia dapat menjadi teladan yang shalih di dalam dakwahnya, bukan menjadi orang yang mengajak kepada sesuatu namun ia meninggalkannya, atau melarang dari sesuatu namun ia melakukannya. Ini adalah keadaan orang-orang yang merugi,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na’udzu billahi min dzalik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orang-orang mukmin yang beruntung, maka mereka adalah para da’i yang menyeru kepada kebenaran dan mengamalkannya lagi antusias dan bersegera di dalam mengamalkannya serta menjauhi segala apa yang dilarang.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orang-orang yang beriman, mengapa kamu mengatakan apa yang tidak kamu kerjakan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Amat besar kebencian di sisi Allah bahwa kamu mengatakan apa-apa yang tidak kamu kerjakan.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ash-Shaaf : 2-3)</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beliau bersabda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فيلقى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فتندلق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فيدور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بالرحى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فيجتمع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بالمعروف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وتنهى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آمركم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بالمعروف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آتيه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وأنهاكم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وآتيه</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hari kiamat, didatangkan seorang pria kemudian ia dilemparkan ke dalam neraka hingga usus-ususnya keluar terburai dari perutnya, lalu ia berputar-putar di dalamnya sebagaimana seekor kedelai berputar mengitari penggilingan. Para penghuni neraka pun berkumpul dan berkata kepada orang itu : wahai Fulan, apa gerangan yang terjadi denganmu? Bukankah kamu dulu senantiasa beramar ma’ruf nahi munkar? Ia menjawab : betul, aku dulu memerintahkan kepada yang ma’ruf namun aku tidak melaksanakannya dan aku melarang dari yang munkar namun aku mengerjakannya.”</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keadaan orang yang berdakwah kepada Alloh, beramar ma’ruf dan nahi munkar kemudian perbuatannya menyelisihi ucapannya dan ucapannya menyelisihi perbuatannya,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na’udzu billahi min dzalik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akhlak yang paling penting dan paling agung yang harus dimiliki seorang da’i adalah ia harus mengamalkan apa yang ia dakwahkan dan meninggalkan apa yang ia larang. Hendaklah ia menjadi orang yang berakhlak mulia dan berperangai terpuji, yang sabar dan senantiasa menjaga kesabarannya, yang ikhlas di dalam dakwahnya dan bersungguh-sungguh di dalam menyampaikan kebaikan kepada manusia dan menjauhkan mereka dari kebatilan, disamping itu juga mendoakan hidayah bagi mereka.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termasuk akhlak yang terpuji, yaitu mendo’akan mereka untuk mendapatkan hidayah dan mengatakan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Hadakallohu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Alloh memberi anda pentunjuk),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wafaqokallohu liqobuulil 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Alloh memberikan taufiq-Nya kepada anda di dalam menerima kebenaran),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a’aanakallohu ‘ala qobuulil 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Alloh menolong anda untuk menerima kebenaran).</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mendakwahinya, menunjukinya dan bersabar atas aral rintangan, selain itu anda juga mendo’akannya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hidayah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‘alaihish 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ketika ada yang mengatakan bahwa suku Daus telah berlaku durhaka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دوسا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وائت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 Alloh tunjukilah Daus dan berikan petunjuk-Mu kepada mereka.”</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do’akan mereka hidayah dan taufiq untuk menerima kebenaran, bersabar dan tetaplah bersabar di dalam dakwah, janganlah anda putus harapan dan putus asa, dan jangan pernah anda mengatakan kecuali yang baik. Janganlah anda bersika bengis dan mengucapkan perkataan yang buruk yang dapat menyebabkan mereka lari dari kebenaran. Akan tetapi terhadap orang yang zhalim dan berbuat aniaya, maka ini masalahnya lain lagi,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“Janganlah kalian berdebat dengan ahli kitab melainkan dengan cara yang lebih baik, kecuali kepada orang-orang yang zhalim di antara mereka.”</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orang zhalim yang menghadapi dakwah dengan keburukan, penentangan dan gangguan, maka memiliki hukum lain. Apabila memungkinkan, mendidiknya dengan cara dipenjara atau selainnya, dan mendidiknya itu haruslah menurut tingkatan kezhalimannya. Akan tetapi, apabila ia berhenti dari memberikan gangguan maka wajib bagi anda bersabar atasnya, mengharap (kebaikan atasnya) dan mendebat dirinya dengan cara yang baik serta memaafkan sebagian gangguan yang berkenaan dengan pribadi anda sebagaimana para rasul dan para pengikut mereka bersabar dengan lebih baik.</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وأسأل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يوفقنا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قلوبنا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وأعمالنا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يمنحنا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والثبات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ويجعلنا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الهداة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المهتدين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والصالحين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المصلحين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جواد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كريم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memohon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agar memberikan taufiq-Nya kepada kita semua agar berdakwah dengan cara yang baik, dan agar Alloh meluruskan hati dan amal-amal kita serta menganugerahkan kepada kita pemahaman di dalam agama dan komitmen di atasnya. Semoga Alloh menjadikan kita termasuk orang yang mendapatkan petunjuk lagi menunjuki dan orang yang shalih lagi membenahi, sesungguhnya Ia adalah Maha Mulia lagi Maha Tinggi, yang Maha Berkuasa lagi Maha Mulia.</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وأصحابه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وأتباعه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بإحسان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Semoga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shalawat,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keberkahan senantiasa tercurahkan kepada hamba dan Rasul-Nya, Nabi kita Muhammad dan kepada keluarga, sahabat dan para pengikutnya yang baik hingga hari kiamat.</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701" w:top="1701" w:left="2268"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100"/>
        <w:tab w:val="right" w:pos="820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2</w:t>
      <w:tab/>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tabs>
        <w:tab w:val="center" w:pos="6400"/>
        <w:tab w:val="left" w:pos="6600"/>
        <w:tab w:val="left" w:pos="6700"/>
        <w:tab w:val="left" w:pos="8000"/>
        <w:tab w:val="left" w:pos="820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TRANSLATION PROJECT</w:t>
      <w:tab/>
      <w:t xml:space="preserve">                          COPY LEFT @ 2007</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 </w:t>
    </w:r>
    <w:r w:rsidDel="00000000" w:rsidR="00000000" w:rsidRPr="00000000">
      <w:fldChar w:fldCharType="begin"/>
      <w:instrText xml:space="preserve"> HYPERLINK "mailto:abu.salma81@gmail.com" </w:instrText>
      <w:fldChar w:fldCharType="separate"/>
    </w:r>
    <w:r w:rsidDel="00000000" w:rsidR="00000000" w:rsidRPr="00000000">
      <w:rPr>
        <w:rFonts w:ascii="Trebuchet MS" w:cs="Trebuchet MS" w:eastAsia="Trebuchet MS" w:hAnsi="Trebuchet MS"/>
        <w:b w:val="1"/>
        <w:i w:val="0"/>
        <w:smallCaps w:val="0"/>
        <w:strike w:val="0"/>
        <w:color w:val="0000ff"/>
        <w:sz w:val="24"/>
        <w:szCs w:val="24"/>
        <w:u w:val="single"/>
        <w:shd w:fill="auto" w:val="clear"/>
        <w:vertAlign w:val="baseline"/>
        <w:rtl w:val="0"/>
      </w:rPr>
      <w:t xml:space="preserve">abu.salma81@gmail.com</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ff"/>
        <w:sz w:val="24"/>
        <w:szCs w:val="24"/>
        <w:u w:val="single"/>
        <w:shd w:fill="auto" w:val="clear"/>
        <w:vertAlign w:val="baseline"/>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dear.to%2Fabusalma&amp;sa=D&amp;sntz=1&amp;usg=AFQjCNEz_m4Bg67Y5aSAwjxWJVd_P79Z6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